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F12C2" w14:textId="77777777" w:rsidR="00970580" w:rsidRDefault="00970580" w:rsidP="00970580">
      <w:pPr>
        <w:tabs>
          <w:tab w:val="left" w:pos="1630"/>
          <w:tab w:val="left" w:pos="5245"/>
        </w:tabs>
        <w:spacing w:after="0" w:line="240" w:lineRule="auto"/>
        <w:jc w:val="both"/>
        <w:rPr>
          <w:rFonts w:ascii="Arial" w:eastAsia="DINPro" w:hAnsi="Arial" w:cs="Arial"/>
          <w:sz w:val="24"/>
          <w:szCs w:val="24"/>
          <w:lang w:val="et-EE"/>
        </w:rPr>
      </w:pPr>
    </w:p>
    <w:p w14:paraId="243C781D" w14:textId="77777777" w:rsidR="00E8535E" w:rsidRPr="006803D4" w:rsidRDefault="00E8535E" w:rsidP="00970580">
      <w:pPr>
        <w:tabs>
          <w:tab w:val="left" w:pos="1630"/>
          <w:tab w:val="left" w:pos="5245"/>
        </w:tabs>
        <w:spacing w:after="0" w:line="240" w:lineRule="auto"/>
        <w:jc w:val="both"/>
        <w:rPr>
          <w:rFonts w:ascii="Arial" w:eastAsia="DINPro" w:hAnsi="Arial" w:cs="Arial"/>
          <w:sz w:val="24"/>
          <w:szCs w:val="24"/>
          <w:lang w:val="et-EE"/>
        </w:rPr>
      </w:pPr>
    </w:p>
    <w:p w14:paraId="38DF7F02" w14:textId="51E142AB" w:rsidR="00970580" w:rsidRPr="006803D4" w:rsidRDefault="006327DD" w:rsidP="00970580">
      <w:pPr>
        <w:tabs>
          <w:tab w:val="left" w:pos="1630"/>
          <w:tab w:val="left" w:pos="5245"/>
        </w:tabs>
        <w:spacing w:after="0" w:line="240" w:lineRule="auto"/>
        <w:jc w:val="both"/>
        <w:rPr>
          <w:rFonts w:ascii="Arial" w:eastAsia="DINPro" w:hAnsi="Arial" w:cs="Arial"/>
          <w:sz w:val="24"/>
          <w:szCs w:val="24"/>
          <w:lang w:val="et-EE"/>
        </w:rPr>
      </w:pPr>
      <w:r w:rsidRPr="006803D4">
        <w:rPr>
          <w:rFonts w:ascii="Arial" w:eastAsia="DINPro" w:hAnsi="Arial" w:cs="Arial"/>
          <w:sz w:val="24"/>
          <w:szCs w:val="24"/>
          <w:lang w:val="et-EE"/>
        </w:rPr>
        <w:t>Justiits- ja Digiministeerium</w:t>
      </w:r>
      <w:r w:rsidR="00970580" w:rsidRPr="006803D4">
        <w:rPr>
          <w:rFonts w:ascii="Arial" w:eastAsia="DINPro" w:hAnsi="Arial" w:cs="Arial"/>
          <w:sz w:val="24"/>
          <w:szCs w:val="24"/>
          <w:lang w:val="et-EE"/>
        </w:rPr>
        <w:tab/>
        <w:t xml:space="preserve">Teie </w:t>
      </w:r>
      <w:r w:rsidRPr="006803D4">
        <w:rPr>
          <w:rFonts w:ascii="Arial" w:eastAsia="DINPro" w:hAnsi="Arial" w:cs="Arial"/>
          <w:sz w:val="24"/>
          <w:szCs w:val="24"/>
          <w:lang w:val="et-EE"/>
        </w:rPr>
        <w:t>17.07.2026</w:t>
      </w:r>
      <w:r w:rsidR="00970580" w:rsidRPr="006803D4">
        <w:rPr>
          <w:rFonts w:ascii="Arial" w:eastAsia="DINPro" w:hAnsi="Arial" w:cs="Arial"/>
          <w:sz w:val="24"/>
          <w:szCs w:val="24"/>
          <w:lang w:val="et-EE"/>
        </w:rPr>
        <w:t xml:space="preserve"> nr </w:t>
      </w:r>
      <w:r w:rsidR="00214D56" w:rsidRPr="006803D4">
        <w:rPr>
          <w:rFonts w:ascii="Arial" w:eastAsia="DINPro" w:hAnsi="Arial" w:cs="Arial"/>
          <w:sz w:val="24"/>
          <w:szCs w:val="24"/>
          <w:lang w:val="et-EE"/>
        </w:rPr>
        <w:t>8-1/5425-1</w:t>
      </w:r>
    </w:p>
    <w:p w14:paraId="4AFC1AA9" w14:textId="7057DDDB" w:rsidR="00970580" w:rsidRPr="006803D4" w:rsidRDefault="00A1698D" w:rsidP="00970580">
      <w:pPr>
        <w:tabs>
          <w:tab w:val="left" w:pos="5245"/>
        </w:tabs>
        <w:spacing w:after="0" w:line="240" w:lineRule="auto"/>
        <w:jc w:val="both"/>
        <w:rPr>
          <w:rFonts w:ascii="Arial" w:hAnsi="Arial" w:cs="Arial"/>
          <w:sz w:val="24"/>
          <w:szCs w:val="24"/>
          <w:lang w:val="et-EE"/>
        </w:rPr>
      </w:pPr>
      <w:hyperlink r:id="rId8" w:history="1">
        <w:r w:rsidRPr="006803D4">
          <w:rPr>
            <w:rStyle w:val="Hyperlink"/>
            <w:rFonts w:ascii="Arial" w:hAnsi="Arial" w:cs="Arial"/>
            <w:sz w:val="24"/>
            <w:szCs w:val="24"/>
            <w:lang w:val="et-EE"/>
          </w:rPr>
          <w:t>info@justdigi.ee</w:t>
        </w:r>
      </w:hyperlink>
      <w:r w:rsidR="00970580" w:rsidRPr="006803D4">
        <w:rPr>
          <w:rFonts w:ascii="Arial" w:eastAsia="DINPro" w:hAnsi="Arial" w:cs="Arial"/>
          <w:sz w:val="24"/>
          <w:szCs w:val="24"/>
          <w:lang w:val="et-EE"/>
        </w:rPr>
        <w:tab/>
        <w:t xml:space="preserve">Meie </w:t>
      </w:r>
      <w:r w:rsidR="00632B70">
        <w:rPr>
          <w:rFonts w:ascii="Arial" w:eastAsia="DINPro" w:hAnsi="Arial" w:cs="Arial"/>
          <w:sz w:val="24"/>
          <w:szCs w:val="24"/>
          <w:lang w:val="et-EE"/>
        </w:rPr>
        <w:t>30</w:t>
      </w:r>
      <w:r w:rsidR="00960AEC" w:rsidRPr="006803D4">
        <w:rPr>
          <w:rFonts w:ascii="Arial" w:eastAsia="DINPro" w:hAnsi="Arial" w:cs="Arial"/>
          <w:sz w:val="24"/>
          <w:szCs w:val="24"/>
          <w:lang w:val="et-EE"/>
        </w:rPr>
        <w:t xml:space="preserve">.07.2026 </w:t>
      </w:r>
      <w:r w:rsidR="00960AEC" w:rsidRPr="00FB1A89">
        <w:rPr>
          <w:rFonts w:ascii="Arial" w:eastAsia="DINPro" w:hAnsi="Arial" w:cs="Arial"/>
          <w:sz w:val="24"/>
          <w:szCs w:val="24"/>
          <w:lang w:val="et-EE"/>
        </w:rPr>
        <w:t>nr 4/</w:t>
      </w:r>
      <w:r w:rsidR="00FB1A89" w:rsidRPr="00FB1A89">
        <w:rPr>
          <w:rFonts w:ascii="Arial" w:eastAsia="DINPro" w:hAnsi="Arial" w:cs="Arial"/>
          <w:sz w:val="24"/>
          <w:szCs w:val="24"/>
          <w:lang w:val="et-EE"/>
        </w:rPr>
        <w:t>132</w:t>
      </w:r>
    </w:p>
    <w:p w14:paraId="449794BE" w14:textId="77777777" w:rsidR="00970580" w:rsidRPr="006803D4" w:rsidRDefault="00970580" w:rsidP="00970580">
      <w:pPr>
        <w:spacing w:after="0" w:line="240" w:lineRule="auto"/>
        <w:jc w:val="both"/>
        <w:rPr>
          <w:rFonts w:ascii="Arial" w:eastAsia="DINPro" w:hAnsi="Arial" w:cs="Arial"/>
          <w:sz w:val="24"/>
          <w:szCs w:val="24"/>
          <w:lang w:val="et-EE"/>
        </w:rPr>
      </w:pPr>
    </w:p>
    <w:p w14:paraId="06322494" w14:textId="77777777" w:rsidR="00970580" w:rsidRPr="006803D4" w:rsidRDefault="00970580" w:rsidP="00970580">
      <w:pPr>
        <w:spacing w:after="0" w:line="240" w:lineRule="auto"/>
        <w:jc w:val="both"/>
        <w:rPr>
          <w:rFonts w:ascii="Arial" w:eastAsia="DINPro" w:hAnsi="Arial" w:cs="Arial"/>
          <w:sz w:val="24"/>
          <w:szCs w:val="24"/>
          <w:lang w:val="et-EE"/>
        </w:rPr>
      </w:pPr>
    </w:p>
    <w:p w14:paraId="4CB1F64A" w14:textId="77777777" w:rsidR="00970580" w:rsidRPr="006803D4" w:rsidRDefault="00970580" w:rsidP="00970580">
      <w:pPr>
        <w:spacing w:after="0" w:line="240" w:lineRule="auto"/>
        <w:jc w:val="both"/>
        <w:rPr>
          <w:rFonts w:ascii="Arial" w:eastAsia="DINPro" w:hAnsi="Arial" w:cs="Arial"/>
          <w:sz w:val="24"/>
          <w:szCs w:val="24"/>
          <w:lang w:val="et-EE"/>
        </w:rPr>
      </w:pPr>
    </w:p>
    <w:p w14:paraId="62425B62" w14:textId="77777777" w:rsidR="00970580" w:rsidRPr="006803D4" w:rsidRDefault="00970580" w:rsidP="00970580">
      <w:pPr>
        <w:spacing w:after="0" w:line="240" w:lineRule="auto"/>
        <w:jc w:val="both"/>
        <w:rPr>
          <w:rFonts w:ascii="Arial" w:eastAsia="DINPro" w:hAnsi="Arial" w:cs="Arial"/>
          <w:sz w:val="24"/>
          <w:szCs w:val="24"/>
          <w:lang w:val="et-EE"/>
        </w:rPr>
      </w:pPr>
    </w:p>
    <w:p w14:paraId="26B8AB06" w14:textId="77777777" w:rsidR="00970580" w:rsidRPr="006803D4" w:rsidRDefault="00970580" w:rsidP="00970580">
      <w:pPr>
        <w:spacing w:after="0" w:line="240" w:lineRule="auto"/>
        <w:jc w:val="both"/>
        <w:rPr>
          <w:rFonts w:ascii="Arial" w:eastAsia="DINPro" w:hAnsi="Arial" w:cs="Arial"/>
          <w:sz w:val="24"/>
          <w:szCs w:val="24"/>
          <w:lang w:val="et-EE"/>
        </w:rPr>
      </w:pPr>
    </w:p>
    <w:p w14:paraId="4CCEDD76" w14:textId="0B8B9E65" w:rsidR="00970580" w:rsidRPr="006803D4" w:rsidRDefault="00970580" w:rsidP="006327DD">
      <w:pPr>
        <w:spacing w:after="0" w:line="240" w:lineRule="auto"/>
        <w:ind w:right="4762"/>
        <w:rPr>
          <w:rFonts w:ascii="Arial" w:eastAsia="DINPro" w:hAnsi="Arial" w:cs="Arial"/>
          <w:b/>
          <w:sz w:val="24"/>
          <w:szCs w:val="24"/>
          <w:lang w:val="et-EE"/>
        </w:rPr>
      </w:pPr>
      <w:r w:rsidRPr="006803D4">
        <w:rPr>
          <w:rFonts w:ascii="Arial" w:eastAsia="DINPro" w:hAnsi="Arial" w:cs="Arial"/>
          <w:b/>
          <w:sz w:val="24"/>
          <w:szCs w:val="24"/>
          <w:lang w:val="et-EE"/>
        </w:rPr>
        <w:t xml:space="preserve">Arvamuse esitamine </w:t>
      </w:r>
      <w:r w:rsidR="0051117A" w:rsidRPr="006803D4">
        <w:rPr>
          <w:rFonts w:ascii="Arial" w:eastAsia="DINPro" w:hAnsi="Arial" w:cs="Arial"/>
          <w:b/>
          <w:sz w:val="24"/>
          <w:szCs w:val="24"/>
          <w:lang w:val="et-EE"/>
        </w:rPr>
        <w:t>tubakaseaduse ja riigilõivuseaduse muutmise seaduse eelnõu kohta</w:t>
      </w:r>
    </w:p>
    <w:p w14:paraId="3712E27E" w14:textId="77777777" w:rsidR="00970580" w:rsidRPr="006803D4" w:rsidRDefault="00970580" w:rsidP="00970580">
      <w:pPr>
        <w:spacing w:after="0" w:line="240" w:lineRule="auto"/>
        <w:jc w:val="both"/>
        <w:rPr>
          <w:rFonts w:ascii="Arial" w:eastAsia="DINPro" w:hAnsi="Arial" w:cs="Arial"/>
          <w:sz w:val="24"/>
          <w:szCs w:val="24"/>
          <w:lang w:val="et-EE"/>
        </w:rPr>
      </w:pPr>
    </w:p>
    <w:p w14:paraId="6A87C174" w14:textId="18C4C63D" w:rsidR="00970580" w:rsidRPr="006803D4" w:rsidRDefault="00970580" w:rsidP="00970580">
      <w:pPr>
        <w:spacing w:after="0" w:line="240" w:lineRule="auto"/>
        <w:jc w:val="both"/>
        <w:rPr>
          <w:rFonts w:ascii="Arial" w:eastAsia="DINPro" w:hAnsi="Arial" w:cs="Arial"/>
          <w:sz w:val="24"/>
          <w:szCs w:val="24"/>
          <w:lang w:val="et-EE"/>
        </w:rPr>
      </w:pPr>
      <w:r w:rsidRPr="006803D4">
        <w:rPr>
          <w:rFonts w:ascii="Arial" w:eastAsia="DINPro" w:hAnsi="Arial" w:cs="Arial"/>
          <w:sz w:val="24"/>
          <w:szCs w:val="24"/>
          <w:lang w:val="et-EE"/>
        </w:rPr>
        <w:t>Lugupeetud</w:t>
      </w:r>
      <w:r w:rsidR="006327DD" w:rsidRPr="006803D4">
        <w:rPr>
          <w:rFonts w:ascii="Arial" w:eastAsia="DINPro" w:hAnsi="Arial" w:cs="Arial"/>
          <w:sz w:val="24"/>
          <w:szCs w:val="24"/>
          <w:lang w:val="et-EE"/>
        </w:rPr>
        <w:t xml:space="preserve"> Liisa-Ly Pakosta</w:t>
      </w:r>
      <w:r w:rsidRPr="006803D4">
        <w:rPr>
          <w:rFonts w:ascii="Arial" w:eastAsia="DINPro" w:hAnsi="Arial" w:cs="Arial"/>
          <w:sz w:val="24"/>
          <w:szCs w:val="24"/>
          <w:lang w:val="et-EE"/>
        </w:rPr>
        <w:t>!</w:t>
      </w:r>
    </w:p>
    <w:p w14:paraId="75157C7E" w14:textId="77777777" w:rsidR="00970580" w:rsidRPr="006803D4" w:rsidRDefault="00970580" w:rsidP="00970580">
      <w:pPr>
        <w:spacing w:after="0" w:line="240" w:lineRule="auto"/>
        <w:jc w:val="both"/>
        <w:rPr>
          <w:rFonts w:ascii="Arial" w:eastAsia="DINPro" w:hAnsi="Arial" w:cs="Arial"/>
          <w:sz w:val="24"/>
          <w:szCs w:val="24"/>
          <w:lang w:val="et-EE"/>
        </w:rPr>
      </w:pPr>
    </w:p>
    <w:p w14:paraId="25A68BFB" w14:textId="293CE9B2" w:rsidR="008A68C7" w:rsidRPr="00632B70" w:rsidRDefault="00970580" w:rsidP="006775B2">
      <w:pPr>
        <w:spacing w:after="0" w:line="240" w:lineRule="auto"/>
        <w:jc w:val="both"/>
        <w:rPr>
          <w:rFonts w:ascii="Arial" w:eastAsia="DINPro" w:hAnsi="Arial" w:cs="Arial"/>
          <w:sz w:val="24"/>
          <w:szCs w:val="24"/>
          <w:lang w:val="et-EE"/>
        </w:rPr>
      </w:pPr>
      <w:r w:rsidRPr="006803D4">
        <w:rPr>
          <w:rFonts w:ascii="Arial" w:eastAsia="DINPro" w:hAnsi="Arial" w:cs="Arial"/>
          <w:sz w:val="24"/>
          <w:szCs w:val="24"/>
          <w:lang w:val="et-EE"/>
        </w:rPr>
        <w:t xml:space="preserve">Eesti Kaubandus-Tööstuskoda (edaspidi: Kaubanduskoda) </w:t>
      </w:r>
      <w:r w:rsidR="002D4559" w:rsidRPr="006803D4">
        <w:rPr>
          <w:rFonts w:ascii="Arial" w:eastAsia="DINPro" w:hAnsi="Arial" w:cs="Arial"/>
          <w:sz w:val="24"/>
          <w:szCs w:val="24"/>
          <w:lang w:val="et-EE"/>
        </w:rPr>
        <w:t xml:space="preserve">pöördub </w:t>
      </w:r>
      <w:r w:rsidR="00A1698D" w:rsidRPr="006803D4">
        <w:rPr>
          <w:rFonts w:ascii="Arial" w:eastAsia="DINPro" w:hAnsi="Arial" w:cs="Arial"/>
          <w:sz w:val="24"/>
          <w:szCs w:val="24"/>
          <w:lang w:val="et-EE"/>
        </w:rPr>
        <w:t>Justiits- ja Digiministeeriumi</w:t>
      </w:r>
      <w:r w:rsidR="002D4559" w:rsidRPr="006803D4">
        <w:rPr>
          <w:rFonts w:ascii="Arial" w:eastAsia="DINPro" w:hAnsi="Arial" w:cs="Arial"/>
          <w:sz w:val="24"/>
          <w:szCs w:val="24"/>
          <w:lang w:val="et-EE"/>
        </w:rPr>
        <w:t xml:space="preserve"> poole </w:t>
      </w:r>
      <w:r w:rsidR="006803D4" w:rsidRPr="006803D4">
        <w:rPr>
          <w:rFonts w:ascii="Arial" w:eastAsia="DINPro" w:hAnsi="Arial" w:cs="Arial"/>
          <w:sz w:val="24"/>
          <w:szCs w:val="24"/>
          <w:lang w:val="et-EE"/>
        </w:rPr>
        <w:t>seoses</w:t>
      </w:r>
      <w:r w:rsidRPr="006803D4">
        <w:rPr>
          <w:rFonts w:ascii="Arial" w:eastAsia="DINPro" w:hAnsi="Arial" w:cs="Arial"/>
          <w:sz w:val="24"/>
          <w:szCs w:val="24"/>
          <w:lang w:val="et-EE"/>
        </w:rPr>
        <w:t xml:space="preserve"> </w:t>
      </w:r>
      <w:r w:rsidR="00A1698D" w:rsidRPr="006803D4">
        <w:rPr>
          <w:rFonts w:ascii="Arial" w:eastAsia="DINPro" w:hAnsi="Arial" w:cs="Arial"/>
          <w:sz w:val="24"/>
          <w:szCs w:val="24"/>
          <w:lang w:val="et-EE"/>
        </w:rPr>
        <w:t>tubakaseaduse ja riigilõivuseaduse muutmise seaduse eelnõu</w:t>
      </w:r>
      <w:r w:rsidR="00BD7466">
        <w:rPr>
          <w:rFonts w:ascii="Arial" w:eastAsia="DINPro" w:hAnsi="Arial" w:cs="Arial"/>
          <w:sz w:val="24"/>
          <w:szCs w:val="24"/>
          <w:lang w:val="et-EE"/>
        </w:rPr>
        <w:t>ga</w:t>
      </w:r>
      <w:r w:rsidRPr="006803D4">
        <w:rPr>
          <w:rFonts w:ascii="Arial" w:eastAsia="DINPro" w:hAnsi="Arial" w:cs="Arial"/>
          <w:sz w:val="24"/>
          <w:szCs w:val="24"/>
          <w:lang w:val="et-EE"/>
        </w:rPr>
        <w:t>, mis</w:t>
      </w:r>
      <w:r w:rsidR="00137130" w:rsidRPr="006803D4">
        <w:rPr>
          <w:rFonts w:ascii="Arial" w:eastAsia="DINPro" w:hAnsi="Arial" w:cs="Arial"/>
          <w:sz w:val="24"/>
          <w:szCs w:val="24"/>
          <w:lang w:val="et-EE"/>
        </w:rPr>
        <w:t xml:space="preserve"> muuhulgas sätestab, et nikotiini sisaldavas tootes, sealhulgas nikotiinipadjas, nikotiiniribas, nikotiinispreis, kuumutatavas nikotiinipulgas ja nikotiini sisaldavas kuumutatavas taimses pulgas, ei tohi nikotiinisisaldus ületada 4 mg ühe grammi nikotiini </w:t>
      </w:r>
      <w:r w:rsidR="00137130" w:rsidRPr="00632B70">
        <w:rPr>
          <w:rFonts w:ascii="Arial" w:eastAsia="DINPro" w:hAnsi="Arial" w:cs="Arial"/>
          <w:sz w:val="24"/>
          <w:szCs w:val="24"/>
          <w:lang w:val="et-EE"/>
        </w:rPr>
        <w:t>sisaldava segu kohta</w:t>
      </w:r>
      <w:r w:rsidR="00E8535E">
        <w:rPr>
          <w:rFonts w:ascii="Arial" w:eastAsia="DINPro" w:hAnsi="Arial" w:cs="Arial"/>
          <w:sz w:val="24"/>
          <w:szCs w:val="24"/>
          <w:lang w:val="et-EE"/>
        </w:rPr>
        <w:t xml:space="preserve"> </w:t>
      </w:r>
      <w:r w:rsidR="00996902">
        <w:rPr>
          <w:rFonts w:ascii="Arial" w:eastAsia="DINPro" w:hAnsi="Arial" w:cs="Arial"/>
          <w:sz w:val="24"/>
          <w:szCs w:val="24"/>
          <w:lang w:val="et-EE"/>
        </w:rPr>
        <w:t>ning</w:t>
      </w:r>
      <w:r w:rsidR="00AD4846">
        <w:rPr>
          <w:rFonts w:ascii="Arial" w:eastAsia="DINPro" w:hAnsi="Arial" w:cs="Arial"/>
          <w:sz w:val="24"/>
          <w:szCs w:val="24"/>
          <w:lang w:val="et-EE"/>
        </w:rPr>
        <w:t xml:space="preserve"> esitab elektroonilise sigareti vedelike</w:t>
      </w:r>
      <w:r w:rsidR="00FA2133">
        <w:rPr>
          <w:rFonts w:ascii="Arial" w:eastAsia="DINPro" w:hAnsi="Arial" w:cs="Arial"/>
          <w:sz w:val="24"/>
          <w:szCs w:val="24"/>
          <w:lang w:val="et-EE"/>
        </w:rPr>
        <w:t>s kasutada lubatud ainete piiratud nimekirja.</w:t>
      </w:r>
      <w:r w:rsidR="00996902">
        <w:rPr>
          <w:rFonts w:ascii="Arial" w:eastAsia="DINPro" w:hAnsi="Arial" w:cs="Arial"/>
          <w:sz w:val="24"/>
          <w:szCs w:val="24"/>
          <w:lang w:val="et-EE"/>
        </w:rPr>
        <w:t xml:space="preserve"> </w:t>
      </w:r>
    </w:p>
    <w:p w14:paraId="7FBCD6F5" w14:textId="3414AF1A" w:rsidR="00844341" w:rsidRDefault="006775B2" w:rsidP="00632B70">
      <w:pPr>
        <w:spacing w:before="120" w:after="0" w:line="240" w:lineRule="auto"/>
        <w:jc w:val="both"/>
        <w:rPr>
          <w:rFonts w:ascii="Arial" w:eastAsia="DINPro" w:hAnsi="Arial" w:cs="Arial"/>
          <w:sz w:val="24"/>
          <w:szCs w:val="24"/>
          <w:lang w:val="et-EE"/>
        </w:rPr>
      </w:pPr>
      <w:r w:rsidRPr="00632B70">
        <w:rPr>
          <w:rFonts w:ascii="Arial" w:eastAsia="DINPro" w:hAnsi="Arial" w:cs="Arial"/>
          <w:sz w:val="24"/>
          <w:szCs w:val="24"/>
          <w:lang w:val="et-EE"/>
        </w:rPr>
        <w:t>Kaubanduskoda mõistab eelnõu eesmärki piirata alaealiste ligipääsu tubaka- ja nikotiinitoodetele. Samas leiame, et kavandatud meetmetel võib olla vastupidine mõju sellele, mille poole muudatustega püüeldakse.</w:t>
      </w:r>
      <w:r w:rsidR="00B45D39">
        <w:rPr>
          <w:rFonts w:ascii="Arial" w:eastAsia="DINPro" w:hAnsi="Arial" w:cs="Arial"/>
          <w:sz w:val="24"/>
          <w:szCs w:val="24"/>
          <w:lang w:val="et-EE"/>
        </w:rPr>
        <w:t xml:space="preserve"> </w:t>
      </w:r>
      <w:r w:rsidR="00300421" w:rsidRPr="00632B70">
        <w:rPr>
          <w:rFonts w:ascii="Arial" w:eastAsia="DINPro" w:hAnsi="Arial" w:cs="Arial"/>
          <w:sz w:val="24"/>
          <w:szCs w:val="24"/>
          <w:lang w:val="et-EE"/>
        </w:rPr>
        <w:t xml:space="preserve">Juba täna on üheks peamiseks probleemiks ulatuslik salaturg ning kavandatavad muudatused võivad meie hinnangul selle osakaalu veelgi suurendada, mis kahjustaks nii ausat ettevõtluskeskkonda kui ka eelnõu enda eesmärke. </w:t>
      </w:r>
      <w:r w:rsidR="002D293C">
        <w:rPr>
          <w:rFonts w:ascii="Arial" w:eastAsia="DINPro" w:hAnsi="Arial" w:cs="Arial"/>
          <w:sz w:val="24"/>
          <w:szCs w:val="24"/>
          <w:lang w:val="et-EE"/>
        </w:rPr>
        <w:t xml:space="preserve">Meie hinnangul </w:t>
      </w:r>
      <w:r w:rsidR="009D1FC6">
        <w:rPr>
          <w:rFonts w:ascii="Arial" w:eastAsia="DINPro" w:hAnsi="Arial" w:cs="Arial"/>
          <w:sz w:val="24"/>
          <w:szCs w:val="24"/>
          <w:lang w:val="et-EE"/>
        </w:rPr>
        <w:t xml:space="preserve">tuleks uute ja turgu oluliselt piiravate reeglite sätestamise </w:t>
      </w:r>
      <w:r w:rsidR="00945A9C">
        <w:rPr>
          <w:rFonts w:ascii="Arial" w:eastAsia="DINPro" w:hAnsi="Arial" w:cs="Arial"/>
          <w:sz w:val="24"/>
          <w:szCs w:val="24"/>
          <w:lang w:val="et-EE"/>
        </w:rPr>
        <w:t xml:space="preserve">asemel </w:t>
      </w:r>
      <w:r w:rsidR="00555F9F">
        <w:rPr>
          <w:rFonts w:ascii="Arial" w:eastAsia="DINPro" w:hAnsi="Arial" w:cs="Arial"/>
          <w:sz w:val="24"/>
          <w:szCs w:val="24"/>
          <w:lang w:val="et-EE"/>
        </w:rPr>
        <w:t>suunata rohkem ressursse</w:t>
      </w:r>
      <w:r w:rsidR="00945A9C">
        <w:rPr>
          <w:rFonts w:ascii="Arial" w:eastAsia="DINPro" w:hAnsi="Arial" w:cs="Arial"/>
          <w:sz w:val="24"/>
          <w:szCs w:val="24"/>
          <w:lang w:val="et-EE"/>
        </w:rPr>
        <w:t xml:space="preserve"> </w:t>
      </w:r>
      <w:r w:rsidR="003069EF">
        <w:rPr>
          <w:rFonts w:ascii="Arial" w:eastAsia="DINPro" w:hAnsi="Arial" w:cs="Arial"/>
          <w:sz w:val="24"/>
          <w:szCs w:val="24"/>
          <w:lang w:val="et-EE"/>
        </w:rPr>
        <w:t>kehtiva regulatsiooni järelevalve</w:t>
      </w:r>
      <w:r w:rsidR="00555F9F">
        <w:rPr>
          <w:rFonts w:ascii="Arial" w:eastAsia="DINPro" w:hAnsi="Arial" w:cs="Arial"/>
          <w:sz w:val="24"/>
          <w:szCs w:val="24"/>
          <w:lang w:val="et-EE"/>
        </w:rPr>
        <w:t>sse</w:t>
      </w:r>
      <w:r w:rsidR="000875DA">
        <w:rPr>
          <w:rFonts w:ascii="Arial" w:eastAsia="DINPro" w:hAnsi="Arial" w:cs="Arial"/>
          <w:sz w:val="24"/>
          <w:szCs w:val="24"/>
          <w:lang w:val="et-EE"/>
        </w:rPr>
        <w:t>, mis aitaks vähendada seletuskirjas kirjeldatud probleeme i</w:t>
      </w:r>
      <w:r w:rsidR="0056199C">
        <w:rPr>
          <w:rFonts w:ascii="Arial" w:eastAsia="DINPro" w:hAnsi="Arial" w:cs="Arial"/>
          <w:sz w:val="24"/>
          <w:szCs w:val="24"/>
          <w:lang w:val="et-EE"/>
        </w:rPr>
        <w:t xml:space="preserve">lma seaduslikku tootevalikut </w:t>
      </w:r>
      <w:r w:rsidR="00131029">
        <w:rPr>
          <w:rFonts w:ascii="Arial" w:eastAsia="DINPro" w:hAnsi="Arial" w:cs="Arial"/>
          <w:sz w:val="24"/>
          <w:szCs w:val="24"/>
          <w:lang w:val="et-EE"/>
        </w:rPr>
        <w:t>kitsendamata</w:t>
      </w:r>
      <w:r w:rsidR="0056199C">
        <w:rPr>
          <w:rFonts w:ascii="Arial" w:eastAsia="DINPro" w:hAnsi="Arial" w:cs="Arial"/>
          <w:sz w:val="24"/>
          <w:szCs w:val="24"/>
          <w:lang w:val="et-EE"/>
        </w:rPr>
        <w:t xml:space="preserve">. </w:t>
      </w:r>
      <w:r w:rsidR="00844341" w:rsidRPr="00632B70">
        <w:rPr>
          <w:rFonts w:ascii="Arial" w:eastAsia="DINPro" w:hAnsi="Arial" w:cs="Arial"/>
          <w:sz w:val="24"/>
          <w:szCs w:val="24"/>
          <w:lang w:val="et-EE"/>
        </w:rPr>
        <w:t>Järgnevalt esitame oma kommentaarid ja ettepanekud eelnõu kohta.</w:t>
      </w:r>
    </w:p>
    <w:p w14:paraId="636DDF34" w14:textId="77777777" w:rsidR="004564C6" w:rsidRPr="00632B70" w:rsidRDefault="004564C6" w:rsidP="00632B70">
      <w:pPr>
        <w:spacing w:before="120" w:after="0" w:line="240" w:lineRule="auto"/>
        <w:jc w:val="both"/>
        <w:rPr>
          <w:rFonts w:ascii="Arial" w:eastAsia="DINPro" w:hAnsi="Arial" w:cs="Arial"/>
          <w:sz w:val="24"/>
          <w:szCs w:val="24"/>
          <w:lang w:val="et-EE"/>
        </w:rPr>
      </w:pPr>
    </w:p>
    <w:p w14:paraId="3EEEAAD3" w14:textId="0DB10FE0" w:rsidR="00C46920" w:rsidRPr="00632B70" w:rsidRDefault="00F513A7" w:rsidP="00F513A7">
      <w:pPr>
        <w:pStyle w:val="ListParagraph"/>
        <w:numPr>
          <w:ilvl w:val="0"/>
          <w:numId w:val="1"/>
        </w:numPr>
        <w:spacing w:before="120" w:after="0" w:line="240" w:lineRule="auto"/>
        <w:jc w:val="both"/>
        <w:rPr>
          <w:rFonts w:ascii="Arial" w:eastAsia="DINPro" w:hAnsi="Arial" w:cs="Arial"/>
          <w:b/>
          <w:sz w:val="24"/>
          <w:szCs w:val="24"/>
          <w:lang w:val="et-EE"/>
        </w:rPr>
      </w:pPr>
      <w:r w:rsidRPr="00632B70">
        <w:rPr>
          <w:rFonts w:ascii="Arial" w:eastAsia="DINPro" w:hAnsi="Arial" w:cs="Arial"/>
          <w:b/>
          <w:bCs/>
          <w:sz w:val="24"/>
          <w:szCs w:val="24"/>
          <w:lang w:val="et-EE"/>
        </w:rPr>
        <w:t>Maitseainete piiratud nimekiri</w:t>
      </w:r>
    </w:p>
    <w:p w14:paraId="6F4B41A7" w14:textId="7EB70239" w:rsidR="00C01A2E" w:rsidRPr="00632B70" w:rsidRDefault="00BF2F43" w:rsidP="00CD7330">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Eelnõu § 1 punktiga 2 </w:t>
      </w:r>
      <w:r w:rsidR="004A0959" w:rsidRPr="00632B70">
        <w:rPr>
          <w:rFonts w:ascii="Arial" w:eastAsia="DINPro" w:hAnsi="Arial" w:cs="Arial"/>
          <w:sz w:val="24"/>
          <w:szCs w:val="24"/>
          <w:lang w:val="et-EE"/>
        </w:rPr>
        <w:t>lisatava tubakaseaduse § 8</w:t>
      </w:r>
      <w:r w:rsidR="004A0959" w:rsidRPr="00632B70">
        <w:rPr>
          <w:rFonts w:ascii="Arial" w:eastAsia="DINPro" w:hAnsi="Arial" w:cs="Arial"/>
          <w:sz w:val="24"/>
          <w:szCs w:val="24"/>
          <w:vertAlign w:val="superscript"/>
          <w:lang w:val="et-EE"/>
        </w:rPr>
        <w:t>1</w:t>
      </w:r>
      <w:r w:rsidR="004A0959" w:rsidRPr="00632B70">
        <w:rPr>
          <w:rFonts w:ascii="Arial" w:eastAsia="DINPro" w:hAnsi="Arial" w:cs="Arial"/>
          <w:sz w:val="24"/>
          <w:szCs w:val="24"/>
          <w:lang w:val="et-EE"/>
        </w:rPr>
        <w:t xml:space="preserve"> lõike 2</w:t>
      </w:r>
      <w:r w:rsidR="004A0959" w:rsidRPr="00632B70">
        <w:rPr>
          <w:rFonts w:ascii="Arial" w:eastAsia="DINPro" w:hAnsi="Arial" w:cs="Arial"/>
          <w:sz w:val="24"/>
          <w:szCs w:val="24"/>
          <w:vertAlign w:val="superscript"/>
          <w:lang w:val="et-EE"/>
        </w:rPr>
        <w:t>1</w:t>
      </w:r>
      <w:r w:rsidR="004A0959" w:rsidRPr="00632B70">
        <w:rPr>
          <w:rFonts w:ascii="Arial" w:eastAsia="DINPro" w:hAnsi="Arial" w:cs="Arial"/>
          <w:sz w:val="24"/>
          <w:szCs w:val="24"/>
          <w:lang w:val="et-EE"/>
        </w:rPr>
        <w:t xml:space="preserve"> kohaselt </w:t>
      </w:r>
      <w:r w:rsidR="001E4D7B" w:rsidRPr="00632B70">
        <w:rPr>
          <w:rFonts w:ascii="Arial" w:eastAsia="DINPro" w:hAnsi="Arial" w:cs="Arial"/>
          <w:sz w:val="24"/>
          <w:szCs w:val="24"/>
          <w:lang w:val="et-EE"/>
        </w:rPr>
        <w:t xml:space="preserve">kehtestab valdkonna eest vastutav minister määrusega </w:t>
      </w:r>
      <w:r w:rsidR="00222B58" w:rsidRPr="00632B70">
        <w:rPr>
          <w:rFonts w:ascii="Arial" w:eastAsia="DINPro" w:hAnsi="Arial" w:cs="Arial"/>
          <w:sz w:val="24"/>
          <w:szCs w:val="24"/>
          <w:lang w:val="et-EE"/>
        </w:rPr>
        <w:t>elektroonilise sigareti vedelikele</w:t>
      </w:r>
      <w:r w:rsidR="001E4D7B" w:rsidRPr="00632B70">
        <w:rPr>
          <w:rFonts w:ascii="Arial" w:eastAsia="DINPro" w:hAnsi="Arial" w:cs="Arial"/>
          <w:sz w:val="24"/>
          <w:szCs w:val="24"/>
          <w:lang w:val="et-EE"/>
        </w:rPr>
        <w:t xml:space="preserve"> tubaka ja mentooli maitse ning lõhna andmiseks ja sissehingamise hõlbustamiseks kasutada lubatud ained.</w:t>
      </w:r>
      <w:r w:rsidR="00D9747B" w:rsidRPr="00632B70">
        <w:rPr>
          <w:rFonts w:ascii="Arial" w:eastAsia="DINPro" w:hAnsi="Arial" w:cs="Arial"/>
          <w:sz w:val="24"/>
          <w:szCs w:val="24"/>
          <w:lang w:val="et-EE"/>
        </w:rPr>
        <w:t xml:space="preserve"> </w:t>
      </w:r>
      <w:r w:rsidR="00452755" w:rsidRPr="00632B70">
        <w:rPr>
          <w:rFonts w:ascii="Arial" w:eastAsia="DINPro" w:hAnsi="Arial" w:cs="Arial"/>
          <w:sz w:val="24"/>
          <w:szCs w:val="24"/>
          <w:lang w:val="et-EE"/>
        </w:rPr>
        <w:t>Seletuskirja (lk</w:t>
      </w:r>
      <w:r w:rsidR="0051524A" w:rsidRPr="00632B70">
        <w:rPr>
          <w:rFonts w:ascii="Arial" w:eastAsia="DINPro" w:hAnsi="Arial" w:cs="Arial"/>
          <w:sz w:val="24"/>
          <w:szCs w:val="24"/>
          <w:lang w:val="et-EE"/>
        </w:rPr>
        <w:t xml:space="preserve"> 7) kohaselt on n</w:t>
      </w:r>
      <w:r w:rsidR="00452755" w:rsidRPr="00632B70">
        <w:rPr>
          <w:rFonts w:ascii="Arial" w:eastAsia="DINPro" w:hAnsi="Arial" w:cs="Arial"/>
          <w:sz w:val="24"/>
          <w:szCs w:val="24"/>
          <w:lang w:val="et-EE"/>
        </w:rPr>
        <w:t>imekirja aluseks Hollandi Rahvatervise Instituudi (</w:t>
      </w:r>
      <w:r w:rsidR="0051524A" w:rsidRPr="00632B70">
        <w:rPr>
          <w:rFonts w:ascii="Arial" w:eastAsia="DINPro" w:hAnsi="Arial" w:cs="Arial"/>
          <w:sz w:val="24"/>
          <w:szCs w:val="24"/>
          <w:lang w:val="et-EE"/>
        </w:rPr>
        <w:t xml:space="preserve">edaspidi: </w:t>
      </w:r>
      <w:r w:rsidR="00452755" w:rsidRPr="00632B70">
        <w:rPr>
          <w:rFonts w:ascii="Arial" w:eastAsia="DINPro" w:hAnsi="Arial" w:cs="Arial"/>
          <w:sz w:val="24"/>
          <w:szCs w:val="24"/>
          <w:lang w:val="et-EE"/>
        </w:rPr>
        <w:t>RIVM) välja töötatud 16 tubakamaitse- ja lõhnaainet, mis RIVM-i hinnangul ei ole uuringute põhjal tervisele ohtlikud</w:t>
      </w:r>
      <w:r w:rsidR="0051524A" w:rsidRPr="00632B70">
        <w:rPr>
          <w:rFonts w:ascii="Arial" w:eastAsia="DINPro" w:hAnsi="Arial" w:cs="Arial"/>
          <w:sz w:val="24"/>
          <w:szCs w:val="24"/>
          <w:lang w:val="et-EE"/>
        </w:rPr>
        <w:t>.</w:t>
      </w:r>
      <w:r w:rsidR="00CD2259" w:rsidRPr="00632B70">
        <w:rPr>
          <w:rFonts w:ascii="Arial" w:eastAsia="DINPro" w:hAnsi="Arial" w:cs="Arial"/>
          <w:sz w:val="24"/>
          <w:szCs w:val="24"/>
          <w:lang w:val="et-EE"/>
        </w:rPr>
        <w:t xml:space="preserve"> </w:t>
      </w:r>
    </w:p>
    <w:p w14:paraId="68D865DE" w14:textId="2EF3C035" w:rsidR="00452755" w:rsidRPr="00632B70" w:rsidRDefault="00CD2259" w:rsidP="00CD7330">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Kaubanduskoda ei toeta niivõrd piiratud, ammendaval nimekirjal põhineva maitseregulatsiooni kehtestamist. Teiste riikide kogemus näitab, et kitsas nimekiri </w:t>
      </w:r>
      <w:r w:rsidR="00407E93" w:rsidRPr="00632B70">
        <w:rPr>
          <w:rFonts w:ascii="Arial" w:eastAsia="DINPro" w:hAnsi="Arial" w:cs="Arial"/>
          <w:sz w:val="24"/>
          <w:szCs w:val="24"/>
          <w:lang w:val="et-EE"/>
        </w:rPr>
        <w:t xml:space="preserve">kõrvaldab </w:t>
      </w:r>
      <w:r w:rsidR="00E27BFD" w:rsidRPr="00632B70">
        <w:rPr>
          <w:rFonts w:ascii="Arial" w:eastAsia="DINPro" w:hAnsi="Arial" w:cs="Arial"/>
          <w:sz w:val="24"/>
          <w:szCs w:val="24"/>
          <w:lang w:val="et-EE"/>
        </w:rPr>
        <w:t xml:space="preserve">tegelikkuses suure osa tooteid turult, mitte ei reguleeri lihtsalt nende koostist. </w:t>
      </w:r>
      <w:r w:rsidRPr="00632B70">
        <w:rPr>
          <w:rFonts w:ascii="Arial" w:eastAsia="DINPro" w:hAnsi="Arial" w:cs="Arial"/>
          <w:sz w:val="24"/>
          <w:szCs w:val="24"/>
          <w:lang w:val="et-EE"/>
        </w:rPr>
        <w:lastRenderedPageBreak/>
        <w:t xml:space="preserve">Kui täiskasvanud tarbijale vastuvõetavaid tooteid ei ole enam võimalik seaduslikult pakkuda, </w:t>
      </w:r>
      <w:r w:rsidR="00E127A6" w:rsidRPr="00632B70">
        <w:rPr>
          <w:rFonts w:ascii="Arial" w:eastAsia="DINPro" w:hAnsi="Arial" w:cs="Arial"/>
          <w:sz w:val="24"/>
          <w:szCs w:val="24"/>
          <w:lang w:val="et-EE"/>
        </w:rPr>
        <w:t>võivad tarbijad neid hakata ostma salaturult, kus riik ei saa toodetelt aktsiisi- ega käibemaksu</w:t>
      </w:r>
      <w:r w:rsidR="00BC42CE" w:rsidRPr="00632B70">
        <w:rPr>
          <w:rFonts w:ascii="Arial" w:eastAsia="DINPro" w:hAnsi="Arial" w:cs="Arial"/>
          <w:sz w:val="24"/>
          <w:szCs w:val="24"/>
          <w:lang w:val="et-EE"/>
        </w:rPr>
        <w:t xml:space="preserve">, </w:t>
      </w:r>
      <w:r w:rsidR="00E127A6" w:rsidRPr="00632B70">
        <w:rPr>
          <w:rFonts w:ascii="Arial" w:eastAsia="DINPro" w:hAnsi="Arial" w:cs="Arial"/>
          <w:sz w:val="24"/>
          <w:szCs w:val="24"/>
          <w:lang w:val="et-EE"/>
        </w:rPr>
        <w:t>toodete koostis ja nikotiinisisaldus ei ole kontrollitud ega jälgitav</w:t>
      </w:r>
      <w:r w:rsidR="00BC42CE" w:rsidRPr="00632B70">
        <w:rPr>
          <w:rFonts w:ascii="Arial" w:eastAsia="DINPro" w:hAnsi="Arial" w:cs="Arial"/>
          <w:sz w:val="24"/>
          <w:szCs w:val="24"/>
          <w:lang w:val="et-EE"/>
        </w:rPr>
        <w:t xml:space="preserve"> ning puudub vanusekontroll</w:t>
      </w:r>
      <w:r w:rsidR="001E0348" w:rsidRPr="00632B70">
        <w:rPr>
          <w:rFonts w:ascii="Arial" w:eastAsia="DINPro" w:hAnsi="Arial" w:cs="Arial"/>
          <w:sz w:val="24"/>
          <w:szCs w:val="24"/>
          <w:lang w:val="et-EE"/>
        </w:rPr>
        <w:t>.</w:t>
      </w:r>
    </w:p>
    <w:p w14:paraId="3A070C76" w14:textId="30A26491" w:rsidR="00D21360" w:rsidRPr="00632B70" w:rsidRDefault="00D21360" w:rsidP="00D21360">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Lisaks juhime tähelepanu, et </w:t>
      </w:r>
      <w:r w:rsidR="005C7131" w:rsidRPr="00632B70">
        <w:rPr>
          <w:rFonts w:ascii="Arial" w:eastAsia="DINPro" w:hAnsi="Arial" w:cs="Arial"/>
          <w:sz w:val="24"/>
          <w:szCs w:val="24"/>
          <w:lang w:val="et-EE"/>
        </w:rPr>
        <w:t>eelnõu § 1 punktiga 3 lisatava § 8</w:t>
      </w:r>
      <w:r w:rsidR="005C7131" w:rsidRPr="00632B70">
        <w:rPr>
          <w:rFonts w:ascii="Arial" w:eastAsia="DINPro" w:hAnsi="Arial" w:cs="Arial"/>
          <w:sz w:val="24"/>
          <w:szCs w:val="24"/>
          <w:vertAlign w:val="superscript"/>
          <w:lang w:val="et-EE"/>
        </w:rPr>
        <w:t>3</w:t>
      </w:r>
      <w:r w:rsidR="005C7131" w:rsidRPr="00632B70">
        <w:rPr>
          <w:rFonts w:ascii="Arial" w:eastAsia="DINPro" w:hAnsi="Arial" w:cs="Arial"/>
          <w:sz w:val="24"/>
          <w:szCs w:val="24"/>
          <w:lang w:val="et-EE"/>
        </w:rPr>
        <w:t xml:space="preserve"> lõike 3 kohaselt kohaldatakse sama nimekirja ka nikotiinipa</w:t>
      </w:r>
      <w:r w:rsidR="00200C73" w:rsidRPr="00632B70">
        <w:rPr>
          <w:rFonts w:ascii="Arial" w:eastAsia="DINPro" w:hAnsi="Arial" w:cs="Arial"/>
          <w:sz w:val="24"/>
          <w:szCs w:val="24"/>
          <w:lang w:val="et-EE"/>
        </w:rPr>
        <w:t>t</w:t>
      </w:r>
      <w:r w:rsidR="005C7131" w:rsidRPr="00632B70">
        <w:rPr>
          <w:rFonts w:ascii="Arial" w:eastAsia="DINPro" w:hAnsi="Arial" w:cs="Arial"/>
          <w:sz w:val="24"/>
          <w:szCs w:val="24"/>
          <w:lang w:val="et-EE"/>
        </w:rPr>
        <w:t xml:space="preserve">jadele, </w:t>
      </w:r>
      <w:r w:rsidR="00200C73" w:rsidRPr="00632B70">
        <w:rPr>
          <w:rFonts w:ascii="Arial" w:eastAsia="DINPro" w:hAnsi="Arial" w:cs="Arial"/>
          <w:sz w:val="24"/>
          <w:szCs w:val="24"/>
          <w:lang w:val="et-EE"/>
        </w:rPr>
        <w:t>nikotiini</w:t>
      </w:r>
      <w:r w:rsidR="005C7131" w:rsidRPr="00632B70">
        <w:rPr>
          <w:rFonts w:ascii="Arial" w:eastAsia="DINPro" w:hAnsi="Arial" w:cs="Arial"/>
          <w:sz w:val="24"/>
          <w:szCs w:val="24"/>
          <w:lang w:val="et-EE"/>
        </w:rPr>
        <w:t xml:space="preserve">ribadele, </w:t>
      </w:r>
      <w:r w:rsidR="00200C73" w:rsidRPr="00632B70">
        <w:rPr>
          <w:rFonts w:ascii="Arial" w:eastAsia="DINPro" w:hAnsi="Arial" w:cs="Arial"/>
          <w:sz w:val="24"/>
          <w:szCs w:val="24"/>
          <w:lang w:val="et-EE"/>
        </w:rPr>
        <w:t>nikotiini</w:t>
      </w:r>
      <w:r w:rsidR="005C7131" w:rsidRPr="00632B70">
        <w:rPr>
          <w:rFonts w:ascii="Arial" w:eastAsia="DINPro" w:hAnsi="Arial" w:cs="Arial"/>
          <w:sz w:val="24"/>
          <w:szCs w:val="24"/>
          <w:lang w:val="et-EE"/>
        </w:rPr>
        <w:t>spreidele</w:t>
      </w:r>
      <w:r w:rsidR="00F15E90">
        <w:rPr>
          <w:rFonts w:ascii="Arial" w:eastAsia="DINPro" w:hAnsi="Arial" w:cs="Arial"/>
          <w:sz w:val="24"/>
          <w:szCs w:val="24"/>
          <w:lang w:val="et-EE"/>
        </w:rPr>
        <w:t>,</w:t>
      </w:r>
      <w:r w:rsidR="005C7131" w:rsidRPr="00632B70">
        <w:rPr>
          <w:rFonts w:ascii="Arial" w:eastAsia="DINPro" w:hAnsi="Arial" w:cs="Arial"/>
          <w:sz w:val="24"/>
          <w:szCs w:val="24"/>
          <w:lang w:val="et-EE"/>
        </w:rPr>
        <w:t xml:space="preserve"> </w:t>
      </w:r>
      <w:r w:rsidR="00200C73" w:rsidRPr="00632B70">
        <w:rPr>
          <w:rFonts w:ascii="Arial" w:eastAsia="DINPro" w:hAnsi="Arial" w:cs="Arial"/>
          <w:sz w:val="24"/>
          <w:szCs w:val="24"/>
          <w:lang w:val="et-EE"/>
        </w:rPr>
        <w:t xml:space="preserve">kuumutatavale nikotiinipulgale ja nikotiini sisaldavale kuumutatavale taimsele pulgale. </w:t>
      </w:r>
      <w:r w:rsidR="005C7131" w:rsidRPr="00632B70">
        <w:rPr>
          <w:rFonts w:ascii="Arial" w:eastAsia="DINPro" w:hAnsi="Arial" w:cs="Arial"/>
          <w:sz w:val="24"/>
          <w:szCs w:val="24"/>
          <w:lang w:val="et-EE"/>
        </w:rPr>
        <w:t>Nimekiri on aga koostatud RIVM-i metoodika alusel, mis hindab ainete ohutust lähtuvalt sissehingamisel tekkivatest terviseriskidest</w:t>
      </w:r>
      <w:r w:rsidR="00791B8E" w:rsidRPr="00632B70">
        <w:rPr>
          <w:rFonts w:ascii="Arial" w:eastAsia="DINPro" w:hAnsi="Arial" w:cs="Arial"/>
          <w:sz w:val="24"/>
          <w:szCs w:val="24"/>
          <w:lang w:val="et-EE"/>
        </w:rPr>
        <w:t>. S</w:t>
      </w:r>
      <w:r w:rsidR="005C7131" w:rsidRPr="00632B70">
        <w:rPr>
          <w:rFonts w:ascii="Arial" w:eastAsia="DINPro" w:hAnsi="Arial" w:cs="Arial"/>
          <w:sz w:val="24"/>
          <w:szCs w:val="24"/>
          <w:lang w:val="et-EE"/>
        </w:rPr>
        <w:t>ee on e-sigaretivedelike tarbimisviisile omane, kuid ei kajasta</w:t>
      </w:r>
      <w:r w:rsidR="00791B8E" w:rsidRPr="00632B70">
        <w:rPr>
          <w:rFonts w:ascii="Arial" w:eastAsia="DINPro" w:hAnsi="Arial" w:cs="Arial"/>
          <w:sz w:val="24"/>
          <w:szCs w:val="24"/>
          <w:lang w:val="et-EE"/>
        </w:rPr>
        <w:t xml:space="preserve"> nikotiini sisaldavate toodete</w:t>
      </w:r>
      <w:r w:rsidR="005C7131" w:rsidRPr="00632B70">
        <w:rPr>
          <w:rFonts w:ascii="Arial" w:eastAsia="DINPro" w:hAnsi="Arial" w:cs="Arial"/>
          <w:sz w:val="24"/>
          <w:szCs w:val="24"/>
          <w:lang w:val="et-EE"/>
        </w:rPr>
        <w:t xml:space="preserve"> tarbimisviisi, kus aine imendub suu limaskesta kaudu. Kuna hindamiskriteeriumid on välja töötatud teistsuguse kokkupuuteviisi jaoks, ei ole selge, kas ja mil määral on need asjakohased </w:t>
      </w:r>
      <w:r w:rsidR="00CF28C5">
        <w:rPr>
          <w:rFonts w:ascii="Arial" w:eastAsia="DINPro" w:hAnsi="Arial" w:cs="Arial"/>
          <w:sz w:val="24"/>
          <w:szCs w:val="24"/>
          <w:lang w:val="et-EE"/>
        </w:rPr>
        <w:t>elektroonilistele sigarettidele</w:t>
      </w:r>
      <w:r w:rsidR="005C7131" w:rsidRPr="00632B70">
        <w:rPr>
          <w:rFonts w:ascii="Arial" w:eastAsia="DINPro" w:hAnsi="Arial" w:cs="Arial"/>
          <w:sz w:val="24"/>
          <w:szCs w:val="24"/>
          <w:lang w:val="et-EE"/>
        </w:rPr>
        <w:t>, mille terviseriskid tekivad teistsugusel viisil.</w:t>
      </w:r>
    </w:p>
    <w:p w14:paraId="71459F11" w14:textId="76A747D4" w:rsidR="00CD7330" w:rsidRPr="00632B70" w:rsidRDefault="00CD7330" w:rsidP="001E4D7B">
      <w:pPr>
        <w:spacing w:after="0" w:line="240" w:lineRule="auto"/>
        <w:jc w:val="both"/>
        <w:rPr>
          <w:rFonts w:ascii="Arial" w:eastAsia="DINPro" w:hAnsi="Arial" w:cs="Arial"/>
          <w:b/>
          <w:bCs/>
          <w:sz w:val="24"/>
          <w:szCs w:val="24"/>
          <w:u w:val="single"/>
          <w:lang w:val="et-EE"/>
        </w:rPr>
      </w:pPr>
      <w:r w:rsidRPr="00632B70">
        <w:rPr>
          <w:rFonts w:ascii="Arial" w:eastAsia="DINPro" w:hAnsi="Arial" w:cs="Arial"/>
          <w:b/>
          <w:bCs/>
          <w:sz w:val="24"/>
          <w:szCs w:val="24"/>
          <w:u w:val="single"/>
          <w:lang w:val="et-EE"/>
        </w:rPr>
        <w:t>Kaubanduskoja ettepanek</w:t>
      </w:r>
      <w:r w:rsidR="00632B70">
        <w:rPr>
          <w:rFonts w:ascii="Arial" w:eastAsia="DINPro" w:hAnsi="Arial" w:cs="Arial"/>
          <w:b/>
          <w:bCs/>
          <w:sz w:val="24"/>
          <w:szCs w:val="24"/>
          <w:u w:val="single"/>
          <w:lang w:val="et-EE"/>
        </w:rPr>
        <w:t>ud</w:t>
      </w:r>
      <w:r w:rsidRPr="00632B70">
        <w:rPr>
          <w:rFonts w:ascii="Arial" w:eastAsia="DINPro" w:hAnsi="Arial" w:cs="Arial"/>
          <w:b/>
          <w:bCs/>
          <w:sz w:val="24"/>
          <w:szCs w:val="24"/>
          <w:u w:val="single"/>
          <w:lang w:val="et-EE"/>
        </w:rPr>
        <w:t>:</w:t>
      </w:r>
    </w:p>
    <w:p w14:paraId="4F89E95C" w14:textId="67428DAA" w:rsidR="00CD7330" w:rsidRPr="00632B70" w:rsidRDefault="000A716F" w:rsidP="000A716F">
      <w:pPr>
        <w:pStyle w:val="ListParagraph"/>
        <w:numPr>
          <w:ilvl w:val="0"/>
          <w:numId w:val="6"/>
        </w:numPr>
        <w:spacing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Palume piiratud</w:t>
      </w:r>
      <w:r w:rsidR="005D7A17" w:rsidRPr="00632B70">
        <w:rPr>
          <w:rFonts w:ascii="Arial" w:eastAsia="DINPro" w:hAnsi="Arial" w:cs="Arial"/>
          <w:b/>
          <w:bCs/>
          <w:sz w:val="24"/>
          <w:szCs w:val="24"/>
          <w:lang w:val="et-EE"/>
        </w:rPr>
        <w:t xml:space="preserve"> </w:t>
      </w:r>
      <w:r w:rsidRPr="00632B70">
        <w:rPr>
          <w:rFonts w:ascii="Arial" w:eastAsia="DINPro" w:hAnsi="Arial" w:cs="Arial"/>
          <w:b/>
          <w:bCs/>
          <w:sz w:val="24"/>
          <w:szCs w:val="24"/>
          <w:lang w:val="et-EE"/>
        </w:rPr>
        <w:t>nimekirjal põhinevat maitseregulatsiooni mitte kehtestada</w:t>
      </w:r>
      <w:r w:rsidR="00D45A35" w:rsidRPr="00632B70">
        <w:rPr>
          <w:rFonts w:ascii="Arial" w:eastAsia="DINPro" w:hAnsi="Arial" w:cs="Arial"/>
          <w:b/>
          <w:bCs/>
          <w:sz w:val="24"/>
          <w:szCs w:val="24"/>
          <w:lang w:val="et-EE"/>
        </w:rPr>
        <w:t xml:space="preserve"> </w:t>
      </w:r>
      <w:r w:rsidR="00D45A35" w:rsidRPr="002256C6">
        <w:rPr>
          <w:rFonts w:ascii="Arial" w:eastAsia="DINPro" w:hAnsi="Arial" w:cs="Arial"/>
          <w:b/>
          <w:bCs/>
          <w:sz w:val="24"/>
          <w:szCs w:val="24"/>
          <w:lang w:val="et-EE"/>
        </w:rPr>
        <w:t>ehk jätta eelnõust välja</w:t>
      </w:r>
      <w:r w:rsidR="005263A3" w:rsidRPr="002256C6">
        <w:rPr>
          <w:rFonts w:ascii="Arial" w:eastAsia="DINPro" w:hAnsi="Arial" w:cs="Arial"/>
          <w:b/>
          <w:bCs/>
          <w:sz w:val="24"/>
          <w:szCs w:val="24"/>
          <w:lang w:val="et-EE"/>
        </w:rPr>
        <w:t xml:space="preserve"> § 1 punkt 2</w:t>
      </w:r>
      <w:r w:rsidR="00AA2157" w:rsidRPr="002256C6">
        <w:rPr>
          <w:rFonts w:ascii="Arial" w:eastAsia="DINPro" w:hAnsi="Arial" w:cs="Arial"/>
          <w:b/>
          <w:bCs/>
          <w:sz w:val="24"/>
          <w:szCs w:val="24"/>
          <w:lang w:val="et-EE"/>
        </w:rPr>
        <w:t xml:space="preserve">, millega lisatakse </w:t>
      </w:r>
      <w:r w:rsidR="00E77586" w:rsidRPr="002256C6">
        <w:rPr>
          <w:rFonts w:ascii="Arial" w:eastAsia="DINPro" w:hAnsi="Arial" w:cs="Arial"/>
          <w:b/>
          <w:bCs/>
          <w:sz w:val="24"/>
          <w:szCs w:val="24"/>
          <w:lang w:val="et-EE"/>
        </w:rPr>
        <w:t>tubakaseadusesse § 8¹ lõige 2¹ ning</w:t>
      </w:r>
      <w:r w:rsidR="00E77586" w:rsidRPr="00632B70">
        <w:rPr>
          <w:rFonts w:ascii="Arial" w:eastAsia="DINPro" w:hAnsi="Arial" w:cs="Arial"/>
          <w:b/>
          <w:bCs/>
          <w:sz w:val="24"/>
          <w:szCs w:val="24"/>
          <w:lang w:val="et-EE"/>
        </w:rPr>
        <w:t xml:space="preserve"> jätta eelnõu</w:t>
      </w:r>
      <w:r w:rsidR="003458F7">
        <w:rPr>
          <w:rFonts w:ascii="Arial" w:eastAsia="DINPro" w:hAnsi="Arial" w:cs="Arial"/>
          <w:b/>
          <w:bCs/>
          <w:sz w:val="24"/>
          <w:szCs w:val="24"/>
          <w:lang w:val="et-EE"/>
        </w:rPr>
        <w:t xml:space="preserve"> </w:t>
      </w:r>
      <w:r w:rsidR="00E77586" w:rsidRPr="00632B70">
        <w:rPr>
          <w:rFonts w:ascii="Arial" w:eastAsia="DINPro" w:hAnsi="Arial" w:cs="Arial"/>
          <w:b/>
          <w:bCs/>
          <w:sz w:val="24"/>
          <w:szCs w:val="24"/>
          <w:lang w:val="et-EE"/>
        </w:rPr>
        <w:t>§ 1 punktiga 3 lisatavast § 8³ lõikest 3 välja viide sellele nimekirjale.</w:t>
      </w:r>
    </w:p>
    <w:p w14:paraId="3C51A319" w14:textId="6EF2B646" w:rsidR="00051D55" w:rsidRPr="00632B70" w:rsidRDefault="00C53CE8" w:rsidP="00632B70">
      <w:pPr>
        <w:pStyle w:val="ListParagraph"/>
        <w:numPr>
          <w:ilvl w:val="0"/>
          <w:numId w:val="6"/>
        </w:numPr>
        <w:spacing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 xml:space="preserve">Kui </w:t>
      </w:r>
      <w:r w:rsidR="00E406E1" w:rsidRPr="00632B70">
        <w:rPr>
          <w:rFonts w:ascii="Arial" w:eastAsia="DINPro" w:hAnsi="Arial" w:cs="Arial"/>
          <w:b/>
          <w:bCs/>
          <w:sz w:val="24"/>
          <w:szCs w:val="24"/>
          <w:lang w:val="et-EE"/>
        </w:rPr>
        <w:t>ministeerium</w:t>
      </w:r>
      <w:r w:rsidRPr="00632B70">
        <w:rPr>
          <w:rFonts w:ascii="Arial" w:eastAsia="DINPro" w:hAnsi="Arial" w:cs="Arial"/>
          <w:b/>
          <w:bCs/>
          <w:sz w:val="24"/>
          <w:szCs w:val="24"/>
          <w:lang w:val="et-EE"/>
        </w:rPr>
        <w:t xml:space="preserve"> siiski otsustab jääda piiratud nimekirja lähenemise juurde, palume sätestada vähemalt seaduse tasandil selged kriteeriumid nimekirja koostamiseks ja muutmiseks, et tagada selle teaduspõhine ja läbipaistev ajakohastamine.</w:t>
      </w:r>
    </w:p>
    <w:p w14:paraId="1F873D56" w14:textId="77777777" w:rsidR="00CD7330" w:rsidRPr="00632B70" w:rsidRDefault="00CD7330" w:rsidP="004B7B4C">
      <w:pPr>
        <w:spacing w:after="0" w:line="240" w:lineRule="auto"/>
        <w:jc w:val="both"/>
        <w:rPr>
          <w:rFonts w:ascii="Arial" w:eastAsia="DINPro" w:hAnsi="Arial" w:cs="Arial"/>
          <w:sz w:val="24"/>
          <w:szCs w:val="24"/>
          <w:lang w:val="et-EE"/>
        </w:rPr>
      </w:pPr>
    </w:p>
    <w:p w14:paraId="73789836" w14:textId="1E92991D" w:rsidR="00C30A8C" w:rsidRPr="00632B70" w:rsidRDefault="00E65C8C" w:rsidP="00BE1167">
      <w:pPr>
        <w:pStyle w:val="ListParagraph"/>
        <w:numPr>
          <w:ilvl w:val="0"/>
          <w:numId w:val="1"/>
        </w:numPr>
        <w:spacing w:before="120"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4 mg/g nikotiini</w:t>
      </w:r>
      <w:r w:rsidR="00036229" w:rsidRPr="00632B70">
        <w:rPr>
          <w:rFonts w:ascii="Arial" w:eastAsia="DINPro" w:hAnsi="Arial" w:cs="Arial"/>
          <w:b/>
          <w:bCs/>
          <w:sz w:val="24"/>
          <w:szCs w:val="24"/>
          <w:lang w:val="et-EE"/>
        </w:rPr>
        <w:t xml:space="preserve"> maksimummäär</w:t>
      </w:r>
    </w:p>
    <w:p w14:paraId="4AD3C172" w14:textId="343A7EA4" w:rsidR="006F4C7E" w:rsidRPr="00632B70" w:rsidRDefault="008B147B" w:rsidP="009166AB">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Eelnõu § 1 punktiga 3 lisatava tubakaseaduse § 8</w:t>
      </w:r>
      <w:r w:rsidRPr="00632B70">
        <w:rPr>
          <w:rFonts w:ascii="Arial" w:eastAsia="DINPro" w:hAnsi="Arial" w:cs="Arial"/>
          <w:sz w:val="24"/>
          <w:szCs w:val="24"/>
          <w:vertAlign w:val="superscript"/>
          <w:lang w:val="et-EE"/>
        </w:rPr>
        <w:t>3</w:t>
      </w:r>
      <w:r w:rsidRPr="00632B70">
        <w:rPr>
          <w:rFonts w:ascii="Arial" w:eastAsia="DINPro" w:hAnsi="Arial" w:cs="Arial"/>
          <w:sz w:val="24"/>
          <w:szCs w:val="24"/>
          <w:lang w:val="et-EE"/>
        </w:rPr>
        <w:t xml:space="preserve"> lõike 1 kohaselt ei tohi tubakatootega seonduva</w:t>
      </w:r>
      <w:r w:rsidR="006F4C7E" w:rsidRPr="00632B70">
        <w:rPr>
          <w:rFonts w:ascii="Arial" w:eastAsia="DINPro" w:hAnsi="Arial" w:cs="Arial"/>
          <w:sz w:val="24"/>
          <w:szCs w:val="24"/>
          <w:lang w:val="et-EE"/>
        </w:rPr>
        <w:t>s</w:t>
      </w:r>
      <w:r w:rsidRPr="00632B70">
        <w:rPr>
          <w:rFonts w:ascii="Arial" w:eastAsia="DINPro" w:hAnsi="Arial" w:cs="Arial"/>
          <w:sz w:val="24"/>
          <w:szCs w:val="24"/>
          <w:lang w:val="et-EE"/>
        </w:rPr>
        <w:t xml:space="preserve"> nikotiini sisaldava</w:t>
      </w:r>
      <w:r w:rsidR="008B054F" w:rsidRPr="00632B70">
        <w:rPr>
          <w:rFonts w:ascii="Arial" w:eastAsia="DINPro" w:hAnsi="Arial" w:cs="Arial"/>
          <w:sz w:val="24"/>
          <w:szCs w:val="24"/>
          <w:lang w:val="et-EE"/>
        </w:rPr>
        <w:t>s</w:t>
      </w:r>
      <w:r w:rsidRPr="00632B70">
        <w:rPr>
          <w:rFonts w:ascii="Arial" w:eastAsia="DINPro" w:hAnsi="Arial" w:cs="Arial"/>
          <w:sz w:val="24"/>
          <w:szCs w:val="24"/>
          <w:lang w:val="et-EE"/>
        </w:rPr>
        <w:t xml:space="preserve"> toote</w:t>
      </w:r>
      <w:r w:rsidR="008B054F" w:rsidRPr="00632B70">
        <w:rPr>
          <w:rFonts w:ascii="Arial" w:eastAsia="DINPro" w:hAnsi="Arial" w:cs="Arial"/>
          <w:sz w:val="24"/>
          <w:szCs w:val="24"/>
          <w:lang w:val="et-EE"/>
        </w:rPr>
        <w:t>s, sealhulgas nikotiinipadjas, nikotiiniribas, nikotiinispreis, kuumutatavas nikotiinipulgas ja nikotiini sisaldavas kuumutatavas taimses pulga</w:t>
      </w:r>
      <w:r w:rsidR="006F4C7E" w:rsidRPr="00632B70">
        <w:rPr>
          <w:rFonts w:ascii="Arial" w:eastAsia="DINPro" w:hAnsi="Arial" w:cs="Arial"/>
          <w:sz w:val="24"/>
          <w:szCs w:val="24"/>
          <w:lang w:val="et-EE"/>
        </w:rPr>
        <w:t>s, nikotiinisisaldus ületada 4 m</w:t>
      </w:r>
      <w:r w:rsidR="00363258" w:rsidRPr="00632B70">
        <w:rPr>
          <w:rFonts w:ascii="Arial" w:eastAsia="DINPro" w:hAnsi="Arial" w:cs="Arial"/>
          <w:sz w:val="24"/>
          <w:szCs w:val="24"/>
          <w:lang w:val="et-EE"/>
        </w:rPr>
        <w:t>g</w:t>
      </w:r>
      <w:r w:rsidR="006F4C7E" w:rsidRPr="00632B70">
        <w:rPr>
          <w:rFonts w:ascii="Arial" w:eastAsia="DINPro" w:hAnsi="Arial" w:cs="Arial"/>
          <w:sz w:val="24"/>
          <w:szCs w:val="24"/>
          <w:lang w:val="et-EE"/>
        </w:rPr>
        <w:t xml:space="preserve"> ühe </w:t>
      </w:r>
      <w:r w:rsidR="009420EF" w:rsidRPr="00632B70">
        <w:rPr>
          <w:rFonts w:ascii="Arial" w:eastAsia="DINPro" w:hAnsi="Arial" w:cs="Arial"/>
          <w:sz w:val="24"/>
          <w:szCs w:val="24"/>
          <w:lang w:val="et-EE"/>
        </w:rPr>
        <w:t>g</w:t>
      </w:r>
      <w:r w:rsidR="006F4C7E" w:rsidRPr="00632B70">
        <w:rPr>
          <w:rFonts w:ascii="Arial" w:eastAsia="DINPro" w:hAnsi="Arial" w:cs="Arial"/>
          <w:sz w:val="24"/>
          <w:szCs w:val="24"/>
          <w:lang w:val="et-EE"/>
        </w:rPr>
        <w:t>rammi nikotiini sisaldava segu kohta</w:t>
      </w:r>
      <w:r w:rsidRPr="00632B70">
        <w:rPr>
          <w:rFonts w:ascii="Arial" w:eastAsia="DINPro" w:hAnsi="Arial" w:cs="Arial"/>
          <w:sz w:val="24"/>
          <w:szCs w:val="24"/>
          <w:lang w:val="et-EE"/>
        </w:rPr>
        <w:t>.</w:t>
      </w:r>
    </w:p>
    <w:p w14:paraId="7E95AF3D" w14:textId="6335A3DC" w:rsidR="004B7B4C" w:rsidRDefault="004B7B4C" w:rsidP="00632B70">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Enamik praegu Eestis seaduslikult müüdavaid nikotiinipatju sisaldab hinnanguliselt 6-20 mg nikotiini padja kohta, seega 1,5 kuni 5 korda üle kavandatava piiri.</w:t>
      </w:r>
      <w:r w:rsidRPr="00632B70">
        <w:rPr>
          <w:lang w:val="et-EE"/>
        </w:rPr>
        <w:t xml:space="preserve"> </w:t>
      </w:r>
      <w:r w:rsidRPr="00632B70">
        <w:rPr>
          <w:rFonts w:ascii="Arial" w:eastAsia="DINPro" w:hAnsi="Arial" w:cs="Arial"/>
          <w:sz w:val="24"/>
          <w:szCs w:val="24"/>
          <w:lang w:val="et-EE"/>
        </w:rPr>
        <w:t>See tähendab, et kavandatava piirmääraga kaoks suurem osa praegu seaduslikult turustatavast tootevalikust lettidelt tervikuna, mitte ei oleks tegemist üksnes koostise kohandamisega.</w:t>
      </w:r>
      <w:r w:rsidR="00D96801" w:rsidRPr="00632B70">
        <w:rPr>
          <w:rFonts w:ascii="Arial" w:eastAsia="DINPro" w:hAnsi="Arial" w:cs="Arial"/>
          <w:sz w:val="24"/>
          <w:szCs w:val="24"/>
          <w:lang w:val="et-EE"/>
        </w:rPr>
        <w:t xml:space="preserve"> </w:t>
      </w:r>
      <w:r w:rsidRPr="00632B70">
        <w:rPr>
          <w:rFonts w:ascii="Arial" w:eastAsia="DINPro" w:hAnsi="Arial" w:cs="Arial"/>
          <w:sz w:val="24"/>
          <w:szCs w:val="24"/>
          <w:lang w:val="et-EE"/>
        </w:rPr>
        <w:t xml:space="preserve">Samal ajal ei kaoks aga tarbijate nõudlus kõrgema kontsentratsiooniga toodete järele ning see kanduks tõenäoliselt üle mustale turule, kus puudub nii vanusekontroll kui ka järelevalve toodete kvaliteedi, tegeliku koostise ja nikotiinisisalduse üle. </w:t>
      </w:r>
      <w:r w:rsidR="00E76CAE" w:rsidRPr="00632B70">
        <w:rPr>
          <w:rFonts w:ascii="Arial" w:eastAsia="DINPro" w:hAnsi="Arial" w:cs="Arial"/>
          <w:sz w:val="24"/>
          <w:szCs w:val="24"/>
          <w:lang w:val="et-EE"/>
        </w:rPr>
        <w:t>Seega ei pruugi plaanitav muudatus aidata kaasa eesmärgile kaitsta alaealiste tervist, vaid olukord võib muutuda isegi halvemaks.</w:t>
      </w:r>
    </w:p>
    <w:p w14:paraId="441AC24F" w14:textId="560E13AD" w:rsidR="00F76873" w:rsidRPr="00632B70" w:rsidRDefault="00C73CDD" w:rsidP="00465CC7">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Leiame, et </w:t>
      </w:r>
      <w:r w:rsidR="00080998">
        <w:rPr>
          <w:rFonts w:ascii="Arial" w:eastAsia="DINPro" w:hAnsi="Arial" w:cs="Arial"/>
          <w:sz w:val="24"/>
          <w:szCs w:val="24"/>
          <w:lang w:val="et-EE"/>
        </w:rPr>
        <w:t>eelnevat arvesse võttes oleks mõistlik tõsta tubakatootega seonduvas nikotiini sisaldavas tootes nikotiini maksimummäär</w:t>
      </w:r>
      <w:r w:rsidR="00197546">
        <w:rPr>
          <w:rFonts w:ascii="Arial" w:eastAsia="DINPro" w:hAnsi="Arial" w:cs="Arial"/>
          <w:sz w:val="24"/>
          <w:szCs w:val="24"/>
          <w:lang w:val="et-EE"/>
        </w:rPr>
        <w:t xml:space="preserve"> 20 mg</w:t>
      </w:r>
      <w:r w:rsidR="001E0308">
        <w:rPr>
          <w:rFonts w:ascii="Arial" w:eastAsia="DINPro" w:hAnsi="Arial" w:cs="Arial"/>
          <w:sz w:val="24"/>
          <w:szCs w:val="24"/>
          <w:lang w:val="et-EE"/>
        </w:rPr>
        <w:t>-ni</w:t>
      </w:r>
      <w:r w:rsidR="00197546">
        <w:rPr>
          <w:rFonts w:ascii="Arial" w:eastAsia="DINPro" w:hAnsi="Arial" w:cs="Arial"/>
          <w:sz w:val="24"/>
          <w:szCs w:val="24"/>
          <w:lang w:val="et-EE"/>
        </w:rPr>
        <w:t xml:space="preserve"> ühe grammi nikotiini sisaldava segu kohta. See vähendaks tõenäosust</w:t>
      </w:r>
      <w:r w:rsidR="00832607">
        <w:rPr>
          <w:rFonts w:ascii="Arial" w:eastAsia="DINPro" w:hAnsi="Arial" w:cs="Arial"/>
          <w:sz w:val="24"/>
          <w:szCs w:val="24"/>
          <w:lang w:val="et-EE"/>
        </w:rPr>
        <w:t xml:space="preserve">, et must turg suureneks ning alaealiste kasutusse satuksid </w:t>
      </w:r>
      <w:r w:rsidR="007B63AA">
        <w:rPr>
          <w:rFonts w:ascii="Arial" w:eastAsia="DINPro" w:hAnsi="Arial" w:cs="Arial"/>
          <w:sz w:val="24"/>
          <w:szCs w:val="24"/>
          <w:lang w:val="et-EE"/>
        </w:rPr>
        <w:t>tooted, mida pole varasemalt kontrollitud.</w:t>
      </w:r>
      <w:r w:rsidR="00EB5A97">
        <w:rPr>
          <w:rFonts w:ascii="Arial" w:eastAsia="DINPro" w:hAnsi="Arial" w:cs="Arial"/>
          <w:sz w:val="24"/>
          <w:szCs w:val="24"/>
          <w:lang w:val="et-EE"/>
        </w:rPr>
        <w:t xml:space="preserve"> </w:t>
      </w:r>
      <w:r w:rsidR="008A64FB">
        <w:rPr>
          <w:rFonts w:ascii="Arial" w:eastAsia="DINPro" w:hAnsi="Arial" w:cs="Arial"/>
          <w:sz w:val="24"/>
          <w:szCs w:val="24"/>
          <w:lang w:val="et-EE"/>
        </w:rPr>
        <w:t>Selline piirmäär</w:t>
      </w:r>
      <w:r w:rsidR="00152B60">
        <w:rPr>
          <w:rFonts w:ascii="Arial" w:eastAsia="DINPro" w:hAnsi="Arial" w:cs="Arial"/>
          <w:sz w:val="24"/>
          <w:szCs w:val="24"/>
          <w:lang w:val="et-EE"/>
        </w:rPr>
        <w:t>a soovitus tuleneb</w:t>
      </w:r>
      <w:r w:rsidR="004B52C6">
        <w:rPr>
          <w:rFonts w:ascii="Arial" w:eastAsia="DINPro" w:hAnsi="Arial" w:cs="Arial"/>
          <w:sz w:val="24"/>
          <w:szCs w:val="24"/>
          <w:lang w:val="et-EE"/>
        </w:rPr>
        <w:t xml:space="preserve"> valdkonna</w:t>
      </w:r>
      <w:r w:rsidR="00152B60">
        <w:rPr>
          <w:rFonts w:ascii="Arial" w:eastAsia="DINPro" w:hAnsi="Arial" w:cs="Arial"/>
          <w:sz w:val="24"/>
          <w:szCs w:val="24"/>
          <w:lang w:val="et-EE"/>
        </w:rPr>
        <w:t xml:space="preserve"> </w:t>
      </w:r>
      <w:r w:rsidR="00714B28">
        <w:rPr>
          <w:rFonts w:ascii="Arial" w:eastAsia="DINPro" w:hAnsi="Arial" w:cs="Arial"/>
          <w:sz w:val="24"/>
          <w:szCs w:val="24"/>
          <w:lang w:val="et-EE"/>
        </w:rPr>
        <w:t>tootjate ja turustajate</w:t>
      </w:r>
      <w:r w:rsidR="00152B60">
        <w:rPr>
          <w:rFonts w:ascii="Arial" w:eastAsia="DINPro" w:hAnsi="Arial" w:cs="Arial"/>
          <w:sz w:val="24"/>
          <w:szCs w:val="24"/>
          <w:lang w:val="et-EE"/>
        </w:rPr>
        <w:t xml:space="preserve"> 2021. aasta</w:t>
      </w:r>
      <w:r w:rsidR="00714B28">
        <w:rPr>
          <w:rFonts w:ascii="Arial" w:eastAsia="DINPro" w:hAnsi="Arial" w:cs="Arial"/>
          <w:sz w:val="24"/>
          <w:szCs w:val="24"/>
          <w:lang w:val="et-EE"/>
        </w:rPr>
        <w:t>l allkirjastatud</w:t>
      </w:r>
      <w:r w:rsidR="00152B60">
        <w:rPr>
          <w:rFonts w:ascii="Arial" w:eastAsia="DINPro" w:hAnsi="Arial" w:cs="Arial"/>
          <w:sz w:val="24"/>
          <w:szCs w:val="24"/>
          <w:lang w:val="et-EE"/>
        </w:rPr>
        <w:t xml:space="preserve"> kokkuleppest, millega </w:t>
      </w:r>
      <w:r w:rsidR="00152B60">
        <w:rPr>
          <w:rFonts w:ascii="Arial" w:eastAsia="DINPro" w:hAnsi="Arial" w:cs="Arial"/>
          <w:sz w:val="24"/>
          <w:szCs w:val="24"/>
          <w:lang w:val="et-EE"/>
        </w:rPr>
        <w:lastRenderedPageBreak/>
        <w:t>muuhulgas kohustu</w:t>
      </w:r>
      <w:r w:rsidR="004B52C6">
        <w:rPr>
          <w:rFonts w:ascii="Arial" w:eastAsia="DINPro" w:hAnsi="Arial" w:cs="Arial"/>
          <w:sz w:val="24"/>
          <w:szCs w:val="24"/>
          <w:lang w:val="et-EE"/>
        </w:rPr>
        <w:t>ti</w:t>
      </w:r>
      <w:r w:rsidR="00152B60">
        <w:rPr>
          <w:rFonts w:ascii="Arial" w:eastAsia="DINPro" w:hAnsi="Arial" w:cs="Arial"/>
          <w:sz w:val="24"/>
          <w:szCs w:val="24"/>
          <w:lang w:val="et-EE"/>
        </w:rPr>
        <w:t xml:space="preserve"> mitte laskma turule toodet, milles on üle 20 mg nikotiini padja kohta. Seega on tegemist </w:t>
      </w:r>
      <w:r w:rsidR="00AB3617">
        <w:rPr>
          <w:rFonts w:ascii="Arial" w:eastAsia="DINPro" w:hAnsi="Arial" w:cs="Arial"/>
          <w:sz w:val="24"/>
          <w:szCs w:val="24"/>
          <w:lang w:val="et-EE"/>
        </w:rPr>
        <w:t xml:space="preserve">praktikas juba toimiva </w:t>
      </w:r>
      <w:r w:rsidR="00714B28">
        <w:rPr>
          <w:rFonts w:ascii="Arial" w:eastAsia="DINPro" w:hAnsi="Arial" w:cs="Arial"/>
          <w:sz w:val="24"/>
          <w:szCs w:val="24"/>
          <w:lang w:val="et-EE"/>
        </w:rPr>
        <w:t xml:space="preserve">ja turuosaliste endi kinnitatud </w:t>
      </w:r>
      <w:r w:rsidR="00AB3617">
        <w:rPr>
          <w:rFonts w:ascii="Arial" w:eastAsia="DINPro" w:hAnsi="Arial" w:cs="Arial"/>
          <w:sz w:val="24"/>
          <w:szCs w:val="24"/>
          <w:lang w:val="et-EE"/>
        </w:rPr>
        <w:t>piirmääraga</w:t>
      </w:r>
      <w:r w:rsidR="00714B28">
        <w:rPr>
          <w:rFonts w:ascii="Arial" w:eastAsia="DINPro" w:hAnsi="Arial" w:cs="Arial"/>
          <w:sz w:val="24"/>
          <w:szCs w:val="24"/>
          <w:lang w:val="et-EE"/>
        </w:rPr>
        <w:t>.</w:t>
      </w:r>
    </w:p>
    <w:p w14:paraId="58F761A6" w14:textId="73FC2874" w:rsidR="0088530E" w:rsidRPr="00632B70" w:rsidRDefault="008B147B" w:rsidP="004B7B4C">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Erinevalt § 8</w:t>
      </w:r>
      <w:r w:rsidR="005D3272" w:rsidRPr="00632B70">
        <w:rPr>
          <w:rFonts w:ascii="Arial" w:eastAsia="DINPro" w:hAnsi="Arial" w:cs="Arial"/>
          <w:sz w:val="24"/>
          <w:szCs w:val="24"/>
          <w:vertAlign w:val="superscript"/>
          <w:lang w:val="et-EE"/>
        </w:rPr>
        <w:t>1</w:t>
      </w:r>
      <w:r w:rsidRPr="00632B70">
        <w:rPr>
          <w:rFonts w:ascii="Arial" w:eastAsia="DINPro" w:hAnsi="Arial" w:cs="Arial"/>
          <w:sz w:val="24"/>
          <w:szCs w:val="24"/>
          <w:lang w:val="et-EE"/>
        </w:rPr>
        <w:t xml:space="preserve"> lõikes 2</w:t>
      </w:r>
      <w:r w:rsidR="005D3272" w:rsidRPr="00632B70">
        <w:rPr>
          <w:rFonts w:ascii="Arial" w:eastAsia="DINPro" w:hAnsi="Arial" w:cs="Arial"/>
          <w:sz w:val="24"/>
          <w:szCs w:val="24"/>
          <w:vertAlign w:val="superscript"/>
          <w:lang w:val="et-EE"/>
        </w:rPr>
        <w:t>1</w:t>
      </w:r>
      <w:r w:rsidRPr="00632B70">
        <w:rPr>
          <w:rFonts w:ascii="Arial" w:eastAsia="DINPro" w:hAnsi="Arial" w:cs="Arial"/>
          <w:sz w:val="24"/>
          <w:szCs w:val="24"/>
          <w:lang w:val="et-EE"/>
        </w:rPr>
        <w:t xml:space="preserve"> kavandatud maitseainete volitusnormist, mille kohta on seletuskirjas läbi viidud proportsionaalsuse analüüs </w:t>
      </w:r>
      <w:r w:rsidR="005D3272" w:rsidRPr="00632B70">
        <w:rPr>
          <w:rFonts w:ascii="Arial" w:eastAsia="DINPro" w:hAnsi="Arial" w:cs="Arial"/>
          <w:sz w:val="24"/>
          <w:szCs w:val="24"/>
          <w:lang w:val="et-EE"/>
        </w:rPr>
        <w:t xml:space="preserve">põhiseaduse </w:t>
      </w:r>
      <w:r w:rsidRPr="00632B70">
        <w:rPr>
          <w:rFonts w:ascii="Arial" w:eastAsia="DINPro" w:hAnsi="Arial" w:cs="Arial"/>
          <w:sz w:val="24"/>
          <w:szCs w:val="24"/>
          <w:lang w:val="et-EE"/>
        </w:rPr>
        <w:t>§ 31 ja § 32 kontekstis, ei ole sama põhjalikkusega analüüsi § 8</w:t>
      </w:r>
      <w:r w:rsidR="005D3272" w:rsidRPr="00632B70">
        <w:rPr>
          <w:rFonts w:ascii="Arial" w:eastAsia="DINPro" w:hAnsi="Arial" w:cs="Arial"/>
          <w:sz w:val="24"/>
          <w:szCs w:val="24"/>
          <w:vertAlign w:val="superscript"/>
          <w:lang w:val="et-EE"/>
        </w:rPr>
        <w:t>3</w:t>
      </w:r>
      <w:r w:rsidRPr="00632B70">
        <w:rPr>
          <w:rFonts w:ascii="Arial" w:eastAsia="DINPro" w:hAnsi="Arial" w:cs="Arial"/>
          <w:sz w:val="24"/>
          <w:szCs w:val="24"/>
          <w:lang w:val="et-EE"/>
        </w:rPr>
        <w:t xml:space="preserve"> kohta esitatud, ehkki mõju ettevõtlusvabadusele on samaväärne. </w:t>
      </w:r>
      <w:r w:rsidR="00ED7222" w:rsidRPr="00632B70">
        <w:rPr>
          <w:rFonts w:ascii="Arial" w:eastAsia="DINPro" w:hAnsi="Arial" w:cs="Arial"/>
          <w:sz w:val="24"/>
          <w:szCs w:val="24"/>
          <w:lang w:val="et-EE"/>
        </w:rPr>
        <w:t xml:space="preserve">Samuti pole seletuskirja </w:t>
      </w:r>
      <w:r w:rsidR="008443D2" w:rsidRPr="00632B70">
        <w:rPr>
          <w:rFonts w:ascii="Arial" w:eastAsia="DINPro" w:hAnsi="Arial" w:cs="Arial"/>
          <w:sz w:val="24"/>
          <w:szCs w:val="24"/>
          <w:lang w:val="et-EE"/>
        </w:rPr>
        <w:t xml:space="preserve">alapeatükis 6 </w:t>
      </w:r>
      <w:r w:rsidR="00607619" w:rsidRPr="00632B70">
        <w:rPr>
          <w:rFonts w:ascii="Arial" w:eastAsia="DINPro" w:hAnsi="Arial" w:cs="Arial"/>
          <w:sz w:val="24"/>
          <w:szCs w:val="24"/>
          <w:lang w:val="et-EE"/>
        </w:rPr>
        <w:t xml:space="preserve">analüüsitud </w:t>
      </w:r>
      <w:r w:rsidR="008443D2" w:rsidRPr="00632B70">
        <w:rPr>
          <w:rFonts w:ascii="Arial" w:eastAsia="DINPro" w:hAnsi="Arial" w:cs="Arial"/>
          <w:sz w:val="24"/>
          <w:szCs w:val="24"/>
          <w:lang w:val="et-EE"/>
        </w:rPr>
        <w:t xml:space="preserve">majanduslikku mõju </w:t>
      </w:r>
      <w:r w:rsidR="00607619" w:rsidRPr="00632B70">
        <w:rPr>
          <w:rFonts w:ascii="Arial" w:eastAsia="DINPro" w:hAnsi="Arial" w:cs="Arial"/>
          <w:sz w:val="24"/>
          <w:szCs w:val="24"/>
          <w:lang w:val="et-EE"/>
        </w:rPr>
        <w:t>§ 8</w:t>
      </w:r>
      <w:r w:rsidR="00607619" w:rsidRPr="00632B70">
        <w:rPr>
          <w:rFonts w:ascii="Arial" w:eastAsia="DINPro" w:hAnsi="Arial" w:cs="Arial"/>
          <w:sz w:val="24"/>
          <w:szCs w:val="24"/>
          <w:vertAlign w:val="superscript"/>
          <w:lang w:val="et-EE"/>
        </w:rPr>
        <w:t>3</w:t>
      </w:r>
      <w:r w:rsidR="00607619" w:rsidRPr="00632B70">
        <w:rPr>
          <w:rFonts w:ascii="Arial" w:eastAsia="DINPro" w:hAnsi="Arial" w:cs="Arial"/>
          <w:sz w:val="24"/>
          <w:szCs w:val="24"/>
          <w:lang w:val="et-EE"/>
        </w:rPr>
        <w:t xml:space="preserve"> kohaldamisalasse jäävate toodete müüjate</w:t>
      </w:r>
      <w:r w:rsidR="00560E40" w:rsidRPr="00632B70">
        <w:rPr>
          <w:rFonts w:ascii="Arial" w:eastAsia="DINPro" w:hAnsi="Arial" w:cs="Arial"/>
          <w:sz w:val="24"/>
          <w:szCs w:val="24"/>
          <w:lang w:val="et-EE"/>
        </w:rPr>
        <w:t>le ja maaletoojatel</w:t>
      </w:r>
      <w:r w:rsidR="008443D2" w:rsidRPr="00632B70">
        <w:rPr>
          <w:rFonts w:ascii="Arial" w:eastAsia="DINPro" w:hAnsi="Arial" w:cs="Arial"/>
          <w:sz w:val="24"/>
          <w:szCs w:val="24"/>
          <w:lang w:val="et-EE"/>
        </w:rPr>
        <w:t>e</w:t>
      </w:r>
      <w:r w:rsidR="0088530E" w:rsidRPr="00632B70">
        <w:rPr>
          <w:rFonts w:ascii="Arial" w:eastAsia="DINPro" w:hAnsi="Arial" w:cs="Arial"/>
          <w:sz w:val="24"/>
          <w:szCs w:val="24"/>
          <w:lang w:val="et-EE"/>
        </w:rPr>
        <w:t>.</w:t>
      </w:r>
    </w:p>
    <w:p w14:paraId="074CD3F7" w14:textId="74C29E24" w:rsidR="008B147B" w:rsidRPr="00632B70" w:rsidRDefault="008B147B" w:rsidP="008B147B">
      <w:pPr>
        <w:spacing w:before="120" w:after="0" w:line="240" w:lineRule="auto"/>
        <w:jc w:val="both"/>
        <w:rPr>
          <w:rFonts w:ascii="Arial" w:eastAsia="DINPro" w:hAnsi="Arial" w:cs="Arial"/>
          <w:b/>
          <w:bCs/>
          <w:sz w:val="24"/>
          <w:szCs w:val="24"/>
          <w:u w:val="single"/>
          <w:lang w:val="et-EE"/>
        </w:rPr>
      </w:pPr>
      <w:r w:rsidRPr="00632B70">
        <w:rPr>
          <w:rFonts w:ascii="Arial" w:eastAsia="DINPro" w:hAnsi="Arial" w:cs="Arial"/>
          <w:b/>
          <w:bCs/>
          <w:sz w:val="24"/>
          <w:szCs w:val="24"/>
          <w:u w:val="single"/>
          <w:lang w:val="et-EE"/>
        </w:rPr>
        <w:t>Kaubanduskoja ettepanek</w:t>
      </w:r>
      <w:r w:rsidR="00632B70">
        <w:rPr>
          <w:rFonts w:ascii="Arial" w:eastAsia="DINPro" w:hAnsi="Arial" w:cs="Arial"/>
          <w:b/>
          <w:bCs/>
          <w:sz w:val="24"/>
          <w:szCs w:val="24"/>
          <w:u w:val="single"/>
          <w:lang w:val="et-EE"/>
        </w:rPr>
        <w:t>ud</w:t>
      </w:r>
      <w:r w:rsidRPr="00632B70">
        <w:rPr>
          <w:rFonts w:ascii="Arial" w:eastAsia="DINPro" w:hAnsi="Arial" w:cs="Arial"/>
          <w:b/>
          <w:bCs/>
          <w:sz w:val="24"/>
          <w:szCs w:val="24"/>
          <w:u w:val="single"/>
          <w:lang w:val="et-EE"/>
        </w:rPr>
        <w:t>:</w:t>
      </w:r>
    </w:p>
    <w:p w14:paraId="190A637E" w14:textId="5D6C26D9" w:rsidR="004D3D1A" w:rsidRPr="00632B70" w:rsidRDefault="004D3D1A" w:rsidP="004D3D1A">
      <w:pPr>
        <w:pStyle w:val="ListParagraph"/>
        <w:numPr>
          <w:ilvl w:val="0"/>
          <w:numId w:val="5"/>
        </w:numPr>
        <w:spacing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 xml:space="preserve">Teeme ettepaneku </w:t>
      </w:r>
      <w:r w:rsidR="003D0F6F">
        <w:rPr>
          <w:rFonts w:ascii="Arial" w:eastAsia="DINPro" w:hAnsi="Arial" w:cs="Arial"/>
          <w:b/>
          <w:bCs/>
          <w:sz w:val="24"/>
          <w:szCs w:val="24"/>
          <w:lang w:val="et-EE"/>
        </w:rPr>
        <w:t xml:space="preserve">tõsta eelnõus sätestatud </w:t>
      </w:r>
      <w:r w:rsidR="00EE332B">
        <w:rPr>
          <w:rFonts w:ascii="Arial" w:eastAsia="DINPro" w:hAnsi="Arial" w:cs="Arial"/>
          <w:b/>
          <w:bCs/>
          <w:sz w:val="24"/>
          <w:szCs w:val="24"/>
          <w:lang w:val="et-EE"/>
        </w:rPr>
        <w:t xml:space="preserve">nikotiini sisalduse </w:t>
      </w:r>
      <w:r w:rsidR="00D0162B" w:rsidRPr="00632B70">
        <w:rPr>
          <w:rFonts w:ascii="Arial" w:eastAsia="DINPro" w:hAnsi="Arial" w:cs="Arial"/>
          <w:b/>
          <w:bCs/>
          <w:sz w:val="24"/>
          <w:szCs w:val="24"/>
          <w:lang w:val="et-EE"/>
        </w:rPr>
        <w:t xml:space="preserve">4 mg/g </w:t>
      </w:r>
      <w:r w:rsidR="00714B28" w:rsidRPr="00632B70">
        <w:rPr>
          <w:rFonts w:ascii="Arial" w:eastAsia="DINPro" w:hAnsi="Arial" w:cs="Arial"/>
          <w:b/>
          <w:bCs/>
          <w:sz w:val="24"/>
          <w:szCs w:val="24"/>
          <w:lang w:val="et-EE"/>
        </w:rPr>
        <w:t xml:space="preserve">maksimummäär </w:t>
      </w:r>
      <w:r w:rsidR="003D0F6F">
        <w:rPr>
          <w:rFonts w:ascii="Arial" w:eastAsia="DINPro" w:hAnsi="Arial" w:cs="Arial"/>
          <w:b/>
          <w:bCs/>
          <w:sz w:val="24"/>
          <w:szCs w:val="24"/>
          <w:lang w:val="et-EE"/>
        </w:rPr>
        <w:t>20 mg/g</w:t>
      </w:r>
      <w:r w:rsidR="00EE332B">
        <w:rPr>
          <w:rFonts w:ascii="Arial" w:eastAsia="DINPro" w:hAnsi="Arial" w:cs="Arial"/>
          <w:b/>
          <w:bCs/>
          <w:sz w:val="24"/>
          <w:szCs w:val="24"/>
          <w:lang w:val="et-EE"/>
        </w:rPr>
        <w:t>-ni</w:t>
      </w:r>
      <w:r w:rsidR="00D0162B" w:rsidRPr="00632B70">
        <w:rPr>
          <w:rFonts w:ascii="Arial" w:eastAsia="DINPro" w:hAnsi="Arial" w:cs="Arial"/>
          <w:b/>
          <w:bCs/>
          <w:sz w:val="24"/>
          <w:szCs w:val="24"/>
          <w:lang w:val="et-EE"/>
        </w:rPr>
        <w:t xml:space="preserve">. </w:t>
      </w:r>
      <w:r w:rsidR="00FD225B">
        <w:rPr>
          <w:rFonts w:ascii="Arial" w:eastAsia="DINPro" w:hAnsi="Arial" w:cs="Arial"/>
          <w:b/>
          <w:bCs/>
          <w:sz w:val="24"/>
          <w:szCs w:val="24"/>
          <w:lang w:val="et-EE"/>
        </w:rPr>
        <w:t>K</w:t>
      </w:r>
      <w:r w:rsidR="00BA7A4B" w:rsidRPr="00632B70">
        <w:rPr>
          <w:rFonts w:ascii="Arial" w:eastAsia="DINPro" w:hAnsi="Arial" w:cs="Arial"/>
          <w:b/>
          <w:bCs/>
          <w:sz w:val="24"/>
          <w:szCs w:val="24"/>
          <w:lang w:val="et-EE"/>
        </w:rPr>
        <w:t xml:space="preserve">õrgem maksimummäär </w:t>
      </w:r>
      <w:r w:rsidRPr="00632B70">
        <w:rPr>
          <w:rFonts w:ascii="Arial" w:eastAsia="DINPro" w:hAnsi="Arial" w:cs="Arial"/>
          <w:b/>
          <w:bCs/>
          <w:sz w:val="24"/>
          <w:szCs w:val="24"/>
          <w:lang w:val="et-EE"/>
        </w:rPr>
        <w:t xml:space="preserve">säilitaks mõistliku tootevaliku </w:t>
      </w:r>
      <w:r w:rsidR="00872355" w:rsidRPr="00632B70">
        <w:rPr>
          <w:rFonts w:ascii="Arial" w:eastAsia="DINPro" w:hAnsi="Arial" w:cs="Arial"/>
          <w:b/>
          <w:bCs/>
          <w:sz w:val="24"/>
          <w:szCs w:val="24"/>
          <w:lang w:val="et-EE"/>
        </w:rPr>
        <w:t xml:space="preserve">ning ei </w:t>
      </w:r>
      <w:r w:rsidRPr="00632B70">
        <w:rPr>
          <w:rFonts w:ascii="Arial" w:eastAsia="DINPro" w:hAnsi="Arial" w:cs="Arial"/>
          <w:b/>
          <w:bCs/>
          <w:sz w:val="24"/>
          <w:szCs w:val="24"/>
          <w:lang w:val="et-EE"/>
        </w:rPr>
        <w:t>tooks kaasa suurema osa praegu seaduslike toodete turult kadumist</w:t>
      </w:r>
      <w:r w:rsidR="00872355" w:rsidRPr="00632B70">
        <w:rPr>
          <w:rFonts w:ascii="Arial" w:eastAsia="DINPro" w:hAnsi="Arial" w:cs="Arial"/>
          <w:b/>
          <w:bCs/>
          <w:sz w:val="24"/>
          <w:szCs w:val="24"/>
          <w:lang w:val="et-EE"/>
        </w:rPr>
        <w:t xml:space="preserve"> ega </w:t>
      </w:r>
      <w:r w:rsidR="00454BA3" w:rsidRPr="00632B70">
        <w:rPr>
          <w:rFonts w:ascii="Arial" w:eastAsia="DINPro" w:hAnsi="Arial" w:cs="Arial"/>
          <w:b/>
          <w:bCs/>
          <w:sz w:val="24"/>
          <w:szCs w:val="24"/>
          <w:lang w:val="et-EE"/>
        </w:rPr>
        <w:t xml:space="preserve">märkimisväärset </w:t>
      </w:r>
      <w:r w:rsidR="00872355" w:rsidRPr="00632B70">
        <w:rPr>
          <w:rFonts w:ascii="Arial" w:eastAsia="DINPro" w:hAnsi="Arial" w:cs="Arial"/>
          <w:b/>
          <w:bCs/>
          <w:sz w:val="24"/>
          <w:szCs w:val="24"/>
          <w:lang w:val="et-EE"/>
        </w:rPr>
        <w:t>salaturu</w:t>
      </w:r>
      <w:r w:rsidR="00454BA3" w:rsidRPr="00632B70">
        <w:rPr>
          <w:rFonts w:ascii="Arial" w:eastAsia="DINPro" w:hAnsi="Arial" w:cs="Arial"/>
          <w:b/>
          <w:bCs/>
          <w:sz w:val="24"/>
          <w:szCs w:val="24"/>
          <w:lang w:val="et-EE"/>
        </w:rPr>
        <w:t xml:space="preserve"> osakaalu kasvu.</w:t>
      </w:r>
    </w:p>
    <w:p w14:paraId="4F48C788" w14:textId="756ED9F3" w:rsidR="00C33217" w:rsidRPr="00632B70" w:rsidRDefault="008B147B" w:rsidP="00D146D9">
      <w:pPr>
        <w:pStyle w:val="ListParagraph"/>
        <w:numPr>
          <w:ilvl w:val="0"/>
          <w:numId w:val="5"/>
        </w:numPr>
        <w:spacing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Palume täiendada seletuskirja § 8</w:t>
      </w:r>
      <w:r w:rsidR="00970550" w:rsidRPr="00632B70">
        <w:rPr>
          <w:rFonts w:ascii="Arial" w:eastAsia="DINPro" w:hAnsi="Arial" w:cs="Arial"/>
          <w:b/>
          <w:bCs/>
          <w:sz w:val="24"/>
          <w:szCs w:val="24"/>
          <w:vertAlign w:val="superscript"/>
          <w:lang w:val="et-EE"/>
        </w:rPr>
        <w:t>3</w:t>
      </w:r>
      <w:r w:rsidRPr="00632B70">
        <w:rPr>
          <w:rFonts w:ascii="Arial" w:eastAsia="DINPro" w:hAnsi="Arial" w:cs="Arial"/>
          <w:b/>
          <w:bCs/>
          <w:sz w:val="24"/>
          <w:szCs w:val="24"/>
          <w:lang w:val="et-EE"/>
        </w:rPr>
        <w:t xml:space="preserve"> lõike 1 proportsionaalsuse analüüsiga</w:t>
      </w:r>
      <w:r w:rsidR="00970550" w:rsidRPr="00632B70">
        <w:rPr>
          <w:rFonts w:ascii="Arial" w:eastAsia="DINPro" w:hAnsi="Arial" w:cs="Arial"/>
          <w:b/>
          <w:bCs/>
          <w:sz w:val="24"/>
          <w:szCs w:val="24"/>
          <w:lang w:val="et-EE"/>
        </w:rPr>
        <w:t xml:space="preserve">, sealhulgas </w:t>
      </w:r>
      <w:r w:rsidRPr="00632B70">
        <w:rPr>
          <w:rFonts w:ascii="Arial" w:eastAsia="DINPro" w:hAnsi="Arial" w:cs="Arial"/>
          <w:b/>
          <w:bCs/>
          <w:sz w:val="24"/>
          <w:szCs w:val="24"/>
          <w:lang w:val="et-EE"/>
        </w:rPr>
        <w:t>hinnata</w:t>
      </w:r>
      <w:r w:rsidR="00F1500E" w:rsidRPr="00632B70">
        <w:rPr>
          <w:rFonts w:ascii="Arial" w:eastAsia="DINPro" w:hAnsi="Arial" w:cs="Arial"/>
          <w:b/>
          <w:bCs/>
          <w:sz w:val="24"/>
          <w:szCs w:val="24"/>
          <w:lang w:val="et-EE"/>
        </w:rPr>
        <w:t xml:space="preserve"> mõju turul olevale tootevalikule, ettevõtjate käibele ja ausale konkurentsile juhul, kui nõudlus kandu</w:t>
      </w:r>
      <w:r w:rsidR="00E05BEC" w:rsidRPr="00632B70">
        <w:rPr>
          <w:rFonts w:ascii="Arial" w:eastAsia="DINPro" w:hAnsi="Arial" w:cs="Arial"/>
          <w:b/>
          <w:bCs/>
          <w:sz w:val="24"/>
          <w:szCs w:val="24"/>
          <w:lang w:val="et-EE"/>
        </w:rPr>
        <w:t>b</w:t>
      </w:r>
      <w:r w:rsidR="00F1500E" w:rsidRPr="00632B70">
        <w:rPr>
          <w:rFonts w:ascii="Arial" w:eastAsia="DINPro" w:hAnsi="Arial" w:cs="Arial"/>
          <w:b/>
          <w:bCs/>
          <w:sz w:val="24"/>
          <w:szCs w:val="24"/>
          <w:lang w:val="et-EE"/>
        </w:rPr>
        <w:t xml:space="preserve"> üle </w:t>
      </w:r>
      <w:r w:rsidR="003F7066" w:rsidRPr="00632B70">
        <w:rPr>
          <w:rFonts w:ascii="Arial" w:eastAsia="DINPro" w:hAnsi="Arial" w:cs="Arial"/>
          <w:b/>
          <w:bCs/>
          <w:sz w:val="24"/>
          <w:szCs w:val="24"/>
          <w:lang w:val="et-EE"/>
        </w:rPr>
        <w:t>mustale turule.</w:t>
      </w:r>
    </w:p>
    <w:p w14:paraId="689F3380" w14:textId="77777777" w:rsidR="00355988" w:rsidRPr="00632B70" w:rsidRDefault="00355988" w:rsidP="00355988">
      <w:pPr>
        <w:spacing w:after="0" w:line="240" w:lineRule="auto"/>
        <w:ind w:left="360"/>
        <w:jc w:val="both"/>
        <w:rPr>
          <w:rFonts w:ascii="Arial" w:eastAsia="DINPro" w:hAnsi="Arial" w:cs="Arial"/>
          <w:b/>
          <w:bCs/>
          <w:sz w:val="24"/>
          <w:szCs w:val="24"/>
          <w:lang w:val="et-EE"/>
        </w:rPr>
      </w:pPr>
    </w:p>
    <w:p w14:paraId="37F6F180" w14:textId="1D3758D9" w:rsidR="00472620" w:rsidRPr="00632B70" w:rsidRDefault="00472620" w:rsidP="001A3740">
      <w:pPr>
        <w:pStyle w:val="ListParagraph"/>
        <w:numPr>
          <w:ilvl w:val="0"/>
          <w:numId w:val="1"/>
        </w:numPr>
        <w:spacing w:before="240"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Pakendi kujunduse nõue</w:t>
      </w:r>
    </w:p>
    <w:p w14:paraId="179B9C3C" w14:textId="77777777" w:rsidR="00472620" w:rsidRPr="00632B70" w:rsidRDefault="00472620" w:rsidP="00472620">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Eelnõu § 1 punkti 3 kohaselt sätestatakse § 8</w:t>
      </w:r>
      <w:r w:rsidRPr="00632B70">
        <w:rPr>
          <w:rFonts w:ascii="Arial" w:eastAsia="DINPro" w:hAnsi="Arial" w:cs="Arial"/>
          <w:sz w:val="24"/>
          <w:szCs w:val="24"/>
          <w:vertAlign w:val="superscript"/>
          <w:lang w:val="et-EE"/>
        </w:rPr>
        <w:t>3</w:t>
      </w:r>
      <w:r w:rsidRPr="00632B70">
        <w:rPr>
          <w:rFonts w:ascii="Arial" w:eastAsia="DINPro" w:hAnsi="Arial" w:cs="Arial"/>
          <w:sz w:val="24"/>
          <w:szCs w:val="24"/>
          <w:lang w:val="et-EE"/>
        </w:rPr>
        <w:t xml:space="preserve"> lõikega 4, et nikotiinipadja, nikotiiniriba, nikotiinisprei, kuumutatava nikotiinipulga ja nikotiini sisaldava kuumutatava taimse pulga ning nende pakendi kujundus ei ole lubatud viisil, mis suurendab toote atraktiivsust alaealise või noore jaoks.</w:t>
      </w:r>
    </w:p>
    <w:p w14:paraId="16AC7548" w14:textId="798012D6" w:rsidR="00472620" w:rsidRPr="00632B70" w:rsidRDefault="0079310E" w:rsidP="00472620">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Kaubanduskoda </w:t>
      </w:r>
      <w:r w:rsidR="00B306C9" w:rsidRPr="00632B70">
        <w:rPr>
          <w:rFonts w:ascii="Arial" w:eastAsia="DINPro" w:hAnsi="Arial" w:cs="Arial"/>
          <w:sz w:val="24"/>
          <w:szCs w:val="24"/>
          <w:lang w:val="et-EE"/>
        </w:rPr>
        <w:t>leiab, et see on õige lähenemine vähendamaks alaealiste huvi selliste toodete proovimise vastu, kuid eelnõu ega seletuskiri ei täpsusta piisavalt selgelt, mi</w:t>
      </w:r>
      <w:r w:rsidR="00EF44C3" w:rsidRPr="00632B70">
        <w:rPr>
          <w:rFonts w:ascii="Arial" w:eastAsia="DINPro" w:hAnsi="Arial" w:cs="Arial"/>
          <w:sz w:val="24"/>
          <w:szCs w:val="24"/>
          <w:lang w:val="et-EE"/>
        </w:rPr>
        <w:t xml:space="preserve">da peetakse silmas atraktiivsuse all. </w:t>
      </w:r>
      <w:r w:rsidR="00B85417" w:rsidRPr="00632B70">
        <w:rPr>
          <w:rFonts w:ascii="Arial" w:eastAsia="DINPro" w:hAnsi="Arial" w:cs="Arial"/>
          <w:sz w:val="24"/>
          <w:szCs w:val="24"/>
          <w:lang w:val="et-EE"/>
        </w:rPr>
        <w:t xml:space="preserve">Seletuskiri (lk 10) selgitab </w:t>
      </w:r>
      <w:r w:rsidR="00322812" w:rsidRPr="00632B70">
        <w:rPr>
          <w:rFonts w:ascii="Arial" w:eastAsia="DINPro" w:hAnsi="Arial" w:cs="Arial"/>
          <w:sz w:val="24"/>
          <w:szCs w:val="24"/>
          <w:lang w:val="et-EE"/>
        </w:rPr>
        <w:t>üksnes</w:t>
      </w:r>
      <w:r w:rsidR="00B85417" w:rsidRPr="00632B70">
        <w:rPr>
          <w:rFonts w:ascii="Arial" w:eastAsia="DINPro" w:hAnsi="Arial" w:cs="Arial"/>
          <w:sz w:val="24"/>
          <w:szCs w:val="24"/>
          <w:lang w:val="et-EE"/>
        </w:rPr>
        <w:t xml:space="preserve">, et näiteks ei ole lubatud kujundada pakend sarnaselt mänguasjale ega lisada vilkuvaid tulesid. </w:t>
      </w:r>
      <w:r w:rsidR="0088145D" w:rsidRPr="00632B70">
        <w:rPr>
          <w:rFonts w:ascii="Arial" w:eastAsia="DINPro" w:hAnsi="Arial" w:cs="Arial"/>
          <w:sz w:val="24"/>
          <w:szCs w:val="24"/>
          <w:lang w:val="et-EE"/>
        </w:rPr>
        <w:t>Ettevõtjate jaoks on oluline teada, milliste kriteeriumite alusel hinnatakse toodete ja pakendite atraktiivsust</w:t>
      </w:r>
      <w:r w:rsidR="0070685D" w:rsidRPr="00632B70">
        <w:rPr>
          <w:rFonts w:ascii="Arial" w:eastAsia="DINPro" w:hAnsi="Arial" w:cs="Arial"/>
          <w:sz w:val="24"/>
          <w:szCs w:val="24"/>
          <w:lang w:val="et-EE"/>
        </w:rPr>
        <w:t>, et selle a</w:t>
      </w:r>
      <w:r w:rsidR="00CA6008" w:rsidRPr="00632B70">
        <w:rPr>
          <w:rFonts w:ascii="Arial" w:eastAsia="DINPro" w:hAnsi="Arial" w:cs="Arial"/>
          <w:sz w:val="24"/>
          <w:szCs w:val="24"/>
          <w:lang w:val="et-EE"/>
        </w:rPr>
        <w:t xml:space="preserve">lusel teha valikuid </w:t>
      </w:r>
      <w:r w:rsidR="00322812" w:rsidRPr="00632B70">
        <w:rPr>
          <w:rFonts w:ascii="Arial" w:eastAsia="DINPro" w:hAnsi="Arial" w:cs="Arial"/>
          <w:sz w:val="24"/>
          <w:szCs w:val="24"/>
          <w:lang w:val="et-EE"/>
        </w:rPr>
        <w:t xml:space="preserve">nõuetele vastavate </w:t>
      </w:r>
      <w:r w:rsidR="00CA6008" w:rsidRPr="00632B70">
        <w:rPr>
          <w:rFonts w:ascii="Arial" w:eastAsia="DINPro" w:hAnsi="Arial" w:cs="Arial"/>
          <w:sz w:val="24"/>
          <w:szCs w:val="24"/>
          <w:lang w:val="et-EE"/>
        </w:rPr>
        <w:t>pakendite kujundamisek</w:t>
      </w:r>
      <w:r w:rsidR="00322812" w:rsidRPr="00632B70">
        <w:rPr>
          <w:rFonts w:ascii="Arial" w:eastAsia="DINPro" w:hAnsi="Arial" w:cs="Arial"/>
          <w:sz w:val="24"/>
          <w:szCs w:val="24"/>
          <w:lang w:val="et-EE"/>
        </w:rPr>
        <w:t>s</w:t>
      </w:r>
      <w:r w:rsidR="00CA6008" w:rsidRPr="00632B70">
        <w:rPr>
          <w:rFonts w:ascii="Arial" w:eastAsia="DINPro" w:hAnsi="Arial" w:cs="Arial"/>
          <w:sz w:val="24"/>
          <w:szCs w:val="24"/>
          <w:lang w:val="et-EE"/>
        </w:rPr>
        <w:t>.</w:t>
      </w:r>
      <w:r w:rsidR="00122173" w:rsidRPr="00632B70">
        <w:rPr>
          <w:rFonts w:ascii="Arial" w:eastAsia="DINPro" w:hAnsi="Arial" w:cs="Arial"/>
          <w:sz w:val="24"/>
          <w:szCs w:val="24"/>
          <w:lang w:val="et-EE"/>
        </w:rPr>
        <w:t xml:space="preserve"> Vastasel juhul </w:t>
      </w:r>
      <w:r w:rsidR="00FE4381" w:rsidRPr="00632B70">
        <w:rPr>
          <w:rFonts w:ascii="Arial" w:eastAsia="DINPro" w:hAnsi="Arial" w:cs="Arial"/>
          <w:sz w:val="24"/>
          <w:szCs w:val="24"/>
          <w:lang w:val="et-EE"/>
        </w:rPr>
        <w:t xml:space="preserve">võib </w:t>
      </w:r>
      <w:r w:rsidR="007E5EA1" w:rsidRPr="00632B70">
        <w:rPr>
          <w:rFonts w:ascii="Arial" w:eastAsia="DINPro" w:hAnsi="Arial" w:cs="Arial"/>
          <w:sz w:val="24"/>
          <w:szCs w:val="24"/>
          <w:lang w:val="et-EE"/>
        </w:rPr>
        <w:t xml:space="preserve">regulatsiooni lai sõnastus </w:t>
      </w:r>
      <w:r w:rsidR="00501300" w:rsidRPr="00632B70">
        <w:rPr>
          <w:rFonts w:ascii="Arial" w:eastAsia="DINPro" w:hAnsi="Arial" w:cs="Arial"/>
          <w:sz w:val="24"/>
          <w:szCs w:val="24"/>
          <w:lang w:val="et-EE"/>
        </w:rPr>
        <w:t>jätta järelevalvepraktikas tõlgendusruumi</w:t>
      </w:r>
      <w:r w:rsidR="00FE4381" w:rsidRPr="00632B70">
        <w:rPr>
          <w:rFonts w:ascii="Arial" w:eastAsia="DINPro" w:hAnsi="Arial" w:cs="Arial"/>
          <w:sz w:val="24"/>
          <w:szCs w:val="24"/>
          <w:lang w:val="et-EE"/>
        </w:rPr>
        <w:t xml:space="preserve"> </w:t>
      </w:r>
      <w:r w:rsidR="00AA1514">
        <w:rPr>
          <w:rFonts w:ascii="Arial" w:eastAsia="DINPro" w:hAnsi="Arial" w:cs="Arial"/>
          <w:sz w:val="24"/>
          <w:szCs w:val="24"/>
          <w:lang w:val="et-EE"/>
        </w:rPr>
        <w:t xml:space="preserve">ning põhjustada vaidlusi. </w:t>
      </w:r>
    </w:p>
    <w:p w14:paraId="65F7239D" w14:textId="6E5A8C23" w:rsidR="00B85417" w:rsidRPr="00632B70" w:rsidRDefault="00B85417" w:rsidP="004F1573">
      <w:pPr>
        <w:spacing w:after="0" w:line="240" w:lineRule="auto"/>
        <w:jc w:val="both"/>
        <w:rPr>
          <w:rFonts w:ascii="Arial" w:eastAsia="DINPro" w:hAnsi="Arial" w:cs="Arial"/>
          <w:b/>
          <w:bCs/>
          <w:sz w:val="24"/>
          <w:szCs w:val="24"/>
          <w:u w:val="single"/>
          <w:lang w:val="et-EE"/>
        </w:rPr>
      </w:pPr>
      <w:r w:rsidRPr="00632B70">
        <w:rPr>
          <w:rFonts w:ascii="Arial" w:eastAsia="DINPro" w:hAnsi="Arial" w:cs="Arial"/>
          <w:b/>
          <w:bCs/>
          <w:sz w:val="24"/>
          <w:szCs w:val="24"/>
          <w:u w:val="single"/>
          <w:lang w:val="et-EE"/>
        </w:rPr>
        <w:t>Kaubanduskoja ettepanek:</w:t>
      </w:r>
    </w:p>
    <w:p w14:paraId="191973E1" w14:textId="0503B2E0" w:rsidR="00B85417" w:rsidRPr="00632B70" w:rsidRDefault="00B85417" w:rsidP="00C72E00">
      <w:pPr>
        <w:spacing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 xml:space="preserve">Palume </w:t>
      </w:r>
      <w:r w:rsidR="004F1573" w:rsidRPr="00632B70">
        <w:rPr>
          <w:rFonts w:ascii="Arial" w:eastAsia="DINPro" w:hAnsi="Arial" w:cs="Arial"/>
          <w:b/>
          <w:bCs/>
          <w:sz w:val="24"/>
          <w:szCs w:val="24"/>
          <w:lang w:val="et-EE"/>
        </w:rPr>
        <w:t xml:space="preserve">vähemalt </w:t>
      </w:r>
      <w:r w:rsidR="001B4D39" w:rsidRPr="00632B70">
        <w:rPr>
          <w:rFonts w:ascii="Arial" w:eastAsia="DINPro" w:hAnsi="Arial" w:cs="Arial"/>
          <w:b/>
          <w:bCs/>
          <w:sz w:val="24"/>
          <w:szCs w:val="24"/>
          <w:lang w:val="et-EE"/>
        </w:rPr>
        <w:t xml:space="preserve">eelnõu </w:t>
      </w:r>
      <w:r w:rsidR="004F1573" w:rsidRPr="00632B70">
        <w:rPr>
          <w:rFonts w:ascii="Arial" w:eastAsia="DINPro" w:hAnsi="Arial" w:cs="Arial"/>
          <w:b/>
          <w:bCs/>
          <w:sz w:val="24"/>
          <w:szCs w:val="24"/>
          <w:lang w:val="et-EE"/>
        </w:rPr>
        <w:t>seletuskirja</w:t>
      </w:r>
      <w:r w:rsidR="004D6A5E" w:rsidRPr="00632B70">
        <w:rPr>
          <w:rFonts w:ascii="Arial" w:eastAsia="DINPro" w:hAnsi="Arial" w:cs="Arial"/>
          <w:b/>
          <w:bCs/>
          <w:sz w:val="24"/>
          <w:szCs w:val="24"/>
          <w:lang w:val="et-EE"/>
        </w:rPr>
        <w:t>s</w:t>
      </w:r>
      <w:r w:rsidR="004F1573" w:rsidRPr="00632B70">
        <w:rPr>
          <w:rFonts w:ascii="Arial" w:eastAsia="DINPro" w:hAnsi="Arial" w:cs="Arial"/>
          <w:b/>
          <w:bCs/>
          <w:sz w:val="24"/>
          <w:szCs w:val="24"/>
          <w:lang w:val="et-EE"/>
        </w:rPr>
        <w:t xml:space="preserve"> selgitada, milliste kriteeriumide </w:t>
      </w:r>
      <w:r w:rsidR="004E3419" w:rsidRPr="00632B70">
        <w:rPr>
          <w:rFonts w:ascii="Arial" w:eastAsia="DINPro" w:hAnsi="Arial" w:cs="Arial"/>
          <w:b/>
          <w:bCs/>
          <w:sz w:val="24"/>
          <w:szCs w:val="24"/>
          <w:lang w:val="et-EE"/>
        </w:rPr>
        <w:t>alusel</w:t>
      </w:r>
      <w:r w:rsidR="004F1573" w:rsidRPr="00632B70">
        <w:rPr>
          <w:rFonts w:ascii="Arial" w:eastAsia="DINPro" w:hAnsi="Arial" w:cs="Arial"/>
          <w:b/>
          <w:bCs/>
          <w:sz w:val="24"/>
          <w:szCs w:val="24"/>
          <w:lang w:val="et-EE"/>
        </w:rPr>
        <w:t xml:space="preserve"> hinnatakse nikotiinitoodete ja -pakendite atraktiivsust.</w:t>
      </w:r>
    </w:p>
    <w:p w14:paraId="476E5D42" w14:textId="77777777" w:rsidR="00C72E00" w:rsidRPr="00632B70" w:rsidRDefault="00C72E00" w:rsidP="00472620">
      <w:pPr>
        <w:spacing w:line="240" w:lineRule="auto"/>
        <w:jc w:val="both"/>
        <w:rPr>
          <w:rFonts w:ascii="Arial" w:eastAsia="DINPro" w:hAnsi="Arial" w:cs="Arial"/>
          <w:b/>
          <w:bCs/>
          <w:sz w:val="24"/>
          <w:szCs w:val="24"/>
          <w:lang w:val="et-EE"/>
        </w:rPr>
      </w:pPr>
    </w:p>
    <w:p w14:paraId="06B844DD" w14:textId="44EAAC11" w:rsidR="00A54A50" w:rsidRPr="00632B70" w:rsidRDefault="005E3226" w:rsidP="00632B70">
      <w:pPr>
        <w:pStyle w:val="ListParagraph"/>
        <w:numPr>
          <w:ilvl w:val="0"/>
          <w:numId w:val="1"/>
        </w:numPr>
        <w:spacing w:before="240"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 8</w:t>
      </w:r>
      <w:r w:rsidRPr="00632B70">
        <w:rPr>
          <w:rFonts w:ascii="Arial" w:eastAsia="DINPro" w:hAnsi="Arial" w:cs="Arial"/>
          <w:b/>
          <w:bCs/>
          <w:sz w:val="24"/>
          <w:szCs w:val="24"/>
          <w:vertAlign w:val="superscript"/>
          <w:lang w:val="et-EE"/>
        </w:rPr>
        <w:t>3</w:t>
      </w:r>
      <w:r w:rsidRPr="00632B70">
        <w:rPr>
          <w:rFonts w:ascii="Arial" w:eastAsia="DINPro" w:hAnsi="Arial" w:cs="Arial"/>
          <w:b/>
          <w:bCs/>
          <w:sz w:val="24"/>
          <w:szCs w:val="24"/>
          <w:lang w:val="et-EE"/>
        </w:rPr>
        <w:t xml:space="preserve"> kohaldumine tootmisele ja ekspordile</w:t>
      </w:r>
    </w:p>
    <w:p w14:paraId="749BE84C" w14:textId="2815B136" w:rsidR="005E3226" w:rsidRPr="00632B70" w:rsidRDefault="001A786B" w:rsidP="005E3226">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Kehtiva tubakaseaduse § 2 lõike 1 kohaselt </w:t>
      </w:r>
      <w:r w:rsidR="00683D44" w:rsidRPr="00632B70">
        <w:rPr>
          <w:rFonts w:ascii="Arial" w:eastAsia="DINPro" w:hAnsi="Arial" w:cs="Arial"/>
          <w:sz w:val="24"/>
          <w:szCs w:val="24"/>
          <w:lang w:val="et-EE"/>
        </w:rPr>
        <w:t>„</w:t>
      </w:r>
      <w:r w:rsidRPr="00632B70">
        <w:rPr>
          <w:rFonts w:ascii="Arial" w:eastAsia="DINPro" w:hAnsi="Arial" w:cs="Arial"/>
          <w:sz w:val="24"/>
          <w:szCs w:val="24"/>
          <w:lang w:val="et-EE"/>
        </w:rPr>
        <w:t>tubakatoote või tubakatootega seonduva toote käitlemine</w:t>
      </w:r>
      <w:r w:rsidR="00683D44" w:rsidRPr="00632B70">
        <w:rPr>
          <w:rFonts w:ascii="Arial" w:eastAsia="DINPro" w:hAnsi="Arial" w:cs="Arial"/>
          <w:sz w:val="24"/>
          <w:szCs w:val="24"/>
          <w:lang w:val="et-EE"/>
        </w:rPr>
        <w:t xml:space="preserve"> </w:t>
      </w:r>
      <w:r w:rsidR="0093105B" w:rsidRPr="00632B70">
        <w:rPr>
          <w:rFonts w:ascii="Arial" w:eastAsia="DINPro" w:hAnsi="Arial" w:cs="Arial"/>
          <w:sz w:val="24"/>
          <w:szCs w:val="24"/>
          <w:lang w:val="et-EE"/>
        </w:rPr>
        <w:t>on tubakatoote või sellega seonduva toote valmistamine, töötlemine või pakendamine (edaspidi tubakatoote või tubakatootega seonduva toote tootmine)“</w:t>
      </w:r>
      <w:r w:rsidR="006B5FA6" w:rsidRPr="00632B70">
        <w:rPr>
          <w:rFonts w:ascii="Arial" w:eastAsia="DINPro" w:hAnsi="Arial" w:cs="Arial"/>
          <w:sz w:val="24"/>
          <w:szCs w:val="24"/>
          <w:lang w:val="et-EE"/>
        </w:rPr>
        <w:t xml:space="preserve">. </w:t>
      </w:r>
      <w:r w:rsidR="004935FB" w:rsidRPr="00632B70">
        <w:rPr>
          <w:rFonts w:ascii="Arial" w:eastAsia="DINPro" w:hAnsi="Arial" w:cs="Arial"/>
          <w:sz w:val="24"/>
          <w:szCs w:val="24"/>
          <w:lang w:val="et-EE"/>
        </w:rPr>
        <w:t xml:space="preserve">Eelnõu § 1 punktiga 3 lisatava </w:t>
      </w:r>
      <w:r w:rsidR="002A285B" w:rsidRPr="00632B70">
        <w:rPr>
          <w:rFonts w:ascii="Arial" w:eastAsia="DINPro" w:hAnsi="Arial" w:cs="Arial"/>
          <w:sz w:val="24"/>
          <w:szCs w:val="24"/>
          <w:lang w:val="et-EE"/>
        </w:rPr>
        <w:t xml:space="preserve">tubakaseaduse </w:t>
      </w:r>
      <w:r w:rsidR="004935FB" w:rsidRPr="00632B70">
        <w:rPr>
          <w:rFonts w:ascii="Arial" w:eastAsia="DINPro" w:hAnsi="Arial" w:cs="Arial"/>
          <w:sz w:val="24"/>
          <w:szCs w:val="24"/>
          <w:lang w:val="et-EE"/>
        </w:rPr>
        <w:t xml:space="preserve">§ </w:t>
      </w:r>
      <w:r w:rsidR="00DE4A0D" w:rsidRPr="00632B70">
        <w:rPr>
          <w:rFonts w:ascii="Arial" w:eastAsia="DINPro" w:hAnsi="Arial" w:cs="Arial"/>
          <w:sz w:val="24"/>
          <w:szCs w:val="24"/>
          <w:lang w:val="et-EE"/>
        </w:rPr>
        <w:t>8</w:t>
      </w:r>
      <w:r w:rsidR="00F94BCC">
        <w:rPr>
          <w:rFonts w:ascii="Arial" w:eastAsia="DINPro" w:hAnsi="Arial" w:cs="Arial"/>
          <w:sz w:val="24"/>
          <w:szCs w:val="24"/>
          <w:vertAlign w:val="superscript"/>
          <w:lang w:val="et-EE"/>
        </w:rPr>
        <w:t>3</w:t>
      </w:r>
      <w:r w:rsidR="00DE4A0D" w:rsidRPr="00632B70">
        <w:rPr>
          <w:rFonts w:ascii="Arial" w:eastAsia="DINPro" w:hAnsi="Arial" w:cs="Arial"/>
          <w:sz w:val="24"/>
          <w:szCs w:val="24"/>
          <w:lang w:val="et-EE"/>
        </w:rPr>
        <w:t xml:space="preserve"> lõikega 1 kehtestatav nikotiinisisalduse piirmäär on koostisenõue, mis puudutab toodet ennast, mistõttu </w:t>
      </w:r>
      <w:r w:rsidR="00DE4A0D" w:rsidRPr="00632B70">
        <w:rPr>
          <w:rFonts w:ascii="Arial" w:eastAsia="DINPro" w:hAnsi="Arial" w:cs="Arial"/>
          <w:sz w:val="24"/>
          <w:szCs w:val="24"/>
          <w:lang w:val="et-EE"/>
        </w:rPr>
        <w:lastRenderedPageBreak/>
        <w:t>kohaldub see käitlemise mõiste kaudu ka Eestis toimuvale tootmisele, mitte üksnes toote müügile või tarbimisele Eestis.</w:t>
      </w:r>
    </w:p>
    <w:p w14:paraId="201665B7" w14:textId="14F8F5A2" w:rsidR="006B5E7E" w:rsidRPr="00632B70" w:rsidRDefault="006B5E7E" w:rsidP="005E3226">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Eelnõust ega seletuskirjast ei nähtu, kas ja kuidas käsitletakse Eestis toodetavat, kuid ekspordiks mõeldud toodangut, mis on </w:t>
      </w:r>
      <w:r w:rsidR="007F5980" w:rsidRPr="00632B70">
        <w:rPr>
          <w:rFonts w:ascii="Arial" w:eastAsia="DINPro" w:hAnsi="Arial" w:cs="Arial"/>
          <w:sz w:val="24"/>
          <w:szCs w:val="24"/>
          <w:lang w:val="et-EE"/>
        </w:rPr>
        <w:t xml:space="preserve">nõuetele vastav </w:t>
      </w:r>
      <w:r w:rsidRPr="00632B70">
        <w:rPr>
          <w:rFonts w:ascii="Arial" w:eastAsia="DINPro" w:hAnsi="Arial" w:cs="Arial"/>
          <w:sz w:val="24"/>
          <w:szCs w:val="24"/>
          <w:lang w:val="et-EE"/>
        </w:rPr>
        <w:t>sihtturul, kus on lubatud kõrgem nikotiinisisaldu</w:t>
      </w:r>
      <w:r w:rsidR="002A285B" w:rsidRPr="00632B70">
        <w:rPr>
          <w:rFonts w:ascii="Arial" w:eastAsia="DINPro" w:hAnsi="Arial" w:cs="Arial"/>
          <w:sz w:val="24"/>
          <w:szCs w:val="24"/>
          <w:lang w:val="et-EE"/>
        </w:rPr>
        <w:t>s</w:t>
      </w:r>
      <w:r w:rsidRPr="00632B70">
        <w:rPr>
          <w:rFonts w:ascii="Arial" w:eastAsia="DINPro" w:hAnsi="Arial" w:cs="Arial"/>
          <w:sz w:val="24"/>
          <w:szCs w:val="24"/>
          <w:lang w:val="et-EE"/>
        </w:rPr>
        <w:t>. Kuna § 8</w:t>
      </w:r>
      <w:r w:rsidR="00F94BCC">
        <w:rPr>
          <w:rFonts w:ascii="Arial" w:eastAsia="DINPro" w:hAnsi="Arial" w:cs="Arial"/>
          <w:sz w:val="24"/>
          <w:szCs w:val="24"/>
          <w:vertAlign w:val="superscript"/>
          <w:lang w:val="et-EE"/>
        </w:rPr>
        <w:t>3</w:t>
      </w:r>
      <w:r w:rsidRPr="00632B70">
        <w:rPr>
          <w:rFonts w:ascii="Arial" w:eastAsia="DINPro" w:hAnsi="Arial" w:cs="Arial"/>
          <w:sz w:val="24"/>
          <w:szCs w:val="24"/>
          <w:lang w:val="et-EE"/>
        </w:rPr>
        <w:t xml:space="preserve"> nõuded on sõnastatud üldiselt, ilma ekspordiga seotud erisusteta, </w:t>
      </w:r>
      <w:r w:rsidR="008E40BC" w:rsidRPr="00632B70">
        <w:rPr>
          <w:rFonts w:ascii="Arial" w:eastAsia="DINPro" w:hAnsi="Arial" w:cs="Arial"/>
          <w:sz w:val="24"/>
          <w:szCs w:val="24"/>
          <w:lang w:val="et-EE"/>
        </w:rPr>
        <w:t>tähendaks see, et ka</w:t>
      </w:r>
      <w:r w:rsidRPr="00632B70">
        <w:rPr>
          <w:rFonts w:ascii="Arial" w:eastAsia="DINPro" w:hAnsi="Arial" w:cs="Arial"/>
          <w:sz w:val="24"/>
          <w:szCs w:val="24"/>
          <w:lang w:val="et-EE"/>
        </w:rPr>
        <w:t xml:space="preserve"> nõuetele mittevastava, kuid ekspordiks mõeldud toote valmistamine Eestis </w:t>
      </w:r>
      <w:r w:rsidR="008E40BC" w:rsidRPr="00632B70">
        <w:rPr>
          <w:rFonts w:ascii="Arial" w:eastAsia="DINPro" w:hAnsi="Arial" w:cs="Arial"/>
          <w:sz w:val="24"/>
          <w:szCs w:val="24"/>
          <w:lang w:val="et-EE"/>
        </w:rPr>
        <w:t xml:space="preserve">oleks </w:t>
      </w:r>
      <w:r w:rsidR="00F34918" w:rsidRPr="00632B70">
        <w:rPr>
          <w:rFonts w:ascii="Arial" w:eastAsia="DINPro" w:hAnsi="Arial" w:cs="Arial"/>
          <w:sz w:val="24"/>
          <w:szCs w:val="24"/>
          <w:lang w:val="et-EE"/>
        </w:rPr>
        <w:t>käsitletav rikkumisena. Sellisel juhul kaotaks</w:t>
      </w:r>
      <w:r w:rsidRPr="00632B70">
        <w:rPr>
          <w:rFonts w:ascii="Arial" w:eastAsia="DINPro" w:hAnsi="Arial" w:cs="Arial"/>
          <w:sz w:val="24"/>
          <w:szCs w:val="24"/>
          <w:lang w:val="et-EE"/>
        </w:rPr>
        <w:t xml:space="preserve"> </w:t>
      </w:r>
      <w:r w:rsidR="00632789">
        <w:rPr>
          <w:rFonts w:ascii="Arial" w:eastAsia="DINPro" w:hAnsi="Arial" w:cs="Arial"/>
          <w:sz w:val="24"/>
          <w:szCs w:val="24"/>
          <w:lang w:val="et-EE"/>
        </w:rPr>
        <w:t xml:space="preserve">Eesti </w:t>
      </w:r>
      <w:r w:rsidRPr="00632B70">
        <w:rPr>
          <w:rFonts w:ascii="Arial" w:eastAsia="DINPro" w:hAnsi="Arial" w:cs="Arial"/>
          <w:sz w:val="24"/>
          <w:szCs w:val="24"/>
          <w:lang w:val="et-EE"/>
        </w:rPr>
        <w:t xml:space="preserve">võimaluse olla </w:t>
      </w:r>
      <w:r w:rsidR="004E5F31" w:rsidRPr="00632B70">
        <w:rPr>
          <w:rFonts w:ascii="Arial" w:eastAsia="DINPro" w:hAnsi="Arial" w:cs="Arial"/>
          <w:sz w:val="24"/>
          <w:szCs w:val="24"/>
          <w:lang w:val="et-EE"/>
        </w:rPr>
        <w:t>tootmiskohaks</w:t>
      </w:r>
      <w:r w:rsidRPr="00632B70">
        <w:rPr>
          <w:rFonts w:ascii="Arial" w:eastAsia="DINPro" w:hAnsi="Arial" w:cs="Arial"/>
          <w:sz w:val="24"/>
          <w:szCs w:val="24"/>
          <w:lang w:val="et-EE"/>
        </w:rPr>
        <w:t xml:space="preserve"> toodetele, mida siin ei </w:t>
      </w:r>
      <w:r w:rsidR="004E5F31" w:rsidRPr="00632B70">
        <w:rPr>
          <w:rFonts w:ascii="Arial" w:eastAsia="DINPro" w:hAnsi="Arial" w:cs="Arial"/>
          <w:sz w:val="24"/>
          <w:szCs w:val="24"/>
          <w:lang w:val="et-EE"/>
        </w:rPr>
        <w:t xml:space="preserve">tarbita. See </w:t>
      </w:r>
      <w:r w:rsidRPr="00632B70">
        <w:rPr>
          <w:rFonts w:ascii="Arial" w:eastAsia="DINPro" w:hAnsi="Arial" w:cs="Arial"/>
          <w:sz w:val="24"/>
          <w:szCs w:val="24"/>
          <w:lang w:val="et-EE"/>
        </w:rPr>
        <w:t>omakorda võib mõjutada tootmise, investeeringute ja töökohtade paiknemist.</w:t>
      </w:r>
    </w:p>
    <w:p w14:paraId="572887BB" w14:textId="61EFD109" w:rsidR="004E5F31" w:rsidRPr="00632B70" w:rsidRDefault="004E5F31" w:rsidP="00E4423D">
      <w:pPr>
        <w:spacing w:after="0" w:line="240" w:lineRule="auto"/>
        <w:jc w:val="both"/>
        <w:rPr>
          <w:rFonts w:ascii="Arial" w:eastAsia="DINPro" w:hAnsi="Arial" w:cs="Arial"/>
          <w:b/>
          <w:bCs/>
          <w:sz w:val="24"/>
          <w:szCs w:val="24"/>
          <w:u w:val="single"/>
          <w:lang w:val="et-EE"/>
        </w:rPr>
      </w:pPr>
      <w:r w:rsidRPr="00632B70">
        <w:rPr>
          <w:rFonts w:ascii="Arial" w:eastAsia="DINPro" w:hAnsi="Arial" w:cs="Arial"/>
          <w:b/>
          <w:bCs/>
          <w:sz w:val="24"/>
          <w:szCs w:val="24"/>
          <w:u w:val="single"/>
          <w:lang w:val="et-EE"/>
        </w:rPr>
        <w:t>Kaubanduskoja ettepanek:</w:t>
      </w:r>
    </w:p>
    <w:p w14:paraId="4A8E7563" w14:textId="3B834EB0" w:rsidR="00AD10D1" w:rsidRDefault="001C3CAB" w:rsidP="00632B70">
      <w:pPr>
        <w:spacing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 xml:space="preserve">Palume lisada eelnõusse </w:t>
      </w:r>
      <w:r w:rsidR="00632789">
        <w:rPr>
          <w:rFonts w:ascii="Arial" w:eastAsia="DINPro" w:hAnsi="Arial" w:cs="Arial"/>
          <w:b/>
          <w:bCs/>
          <w:sz w:val="24"/>
          <w:szCs w:val="24"/>
          <w:lang w:val="et-EE"/>
        </w:rPr>
        <w:t>erand</w:t>
      </w:r>
      <w:r w:rsidRPr="00632B70">
        <w:rPr>
          <w:rFonts w:ascii="Arial" w:eastAsia="DINPro" w:hAnsi="Arial" w:cs="Arial"/>
          <w:b/>
          <w:bCs/>
          <w:sz w:val="24"/>
          <w:szCs w:val="24"/>
          <w:lang w:val="et-EE"/>
        </w:rPr>
        <w:t xml:space="preserve">, mille kohaselt </w:t>
      </w:r>
      <w:r w:rsidR="005E57C0" w:rsidRPr="00632B70">
        <w:rPr>
          <w:rFonts w:ascii="Arial" w:eastAsia="DINPro" w:hAnsi="Arial" w:cs="Arial"/>
          <w:b/>
          <w:bCs/>
          <w:sz w:val="24"/>
          <w:szCs w:val="24"/>
          <w:lang w:val="et-EE"/>
        </w:rPr>
        <w:t>eelnõu § 1 punktiga 3 lisatava tubakaseaduse § 8</w:t>
      </w:r>
      <w:r w:rsidR="00632789">
        <w:rPr>
          <w:rFonts w:ascii="Arial" w:eastAsia="DINPro" w:hAnsi="Arial" w:cs="Arial"/>
          <w:b/>
          <w:bCs/>
          <w:sz w:val="24"/>
          <w:szCs w:val="24"/>
          <w:vertAlign w:val="superscript"/>
          <w:lang w:val="et-EE"/>
        </w:rPr>
        <w:t>3</w:t>
      </w:r>
      <w:r w:rsidR="005E57C0" w:rsidRPr="00632B70">
        <w:rPr>
          <w:rFonts w:ascii="Arial" w:eastAsia="DINPro" w:hAnsi="Arial" w:cs="Arial"/>
          <w:b/>
          <w:bCs/>
          <w:sz w:val="24"/>
          <w:szCs w:val="24"/>
          <w:lang w:val="et-EE"/>
        </w:rPr>
        <w:t xml:space="preserve"> </w:t>
      </w:r>
      <w:r w:rsidR="00162273" w:rsidRPr="00632B70">
        <w:rPr>
          <w:rFonts w:ascii="Arial" w:eastAsia="DINPro" w:hAnsi="Arial" w:cs="Arial"/>
          <w:b/>
          <w:bCs/>
          <w:sz w:val="24"/>
          <w:szCs w:val="24"/>
          <w:lang w:val="et-EE"/>
        </w:rPr>
        <w:t xml:space="preserve">nõuded </w:t>
      </w:r>
      <w:r w:rsidR="003B27A1" w:rsidRPr="00632B70">
        <w:rPr>
          <w:rFonts w:ascii="Arial" w:eastAsia="DINPro" w:hAnsi="Arial" w:cs="Arial"/>
          <w:b/>
          <w:bCs/>
          <w:sz w:val="24"/>
          <w:szCs w:val="24"/>
          <w:lang w:val="et-EE"/>
        </w:rPr>
        <w:t xml:space="preserve">ei laiene tootele, mis on Eestis toodetud üksnes ekspordiks tingimusel, et selline toodang on nõuetekohaselt dokumenteeritud ega jõua Eesti turule. </w:t>
      </w:r>
    </w:p>
    <w:p w14:paraId="19704BC6" w14:textId="77777777" w:rsidR="00632B70" w:rsidRPr="00632B70" w:rsidRDefault="00632B70" w:rsidP="00632B70">
      <w:pPr>
        <w:spacing w:after="0" w:line="240" w:lineRule="auto"/>
        <w:jc w:val="both"/>
        <w:rPr>
          <w:rFonts w:ascii="Arial" w:eastAsia="DINPro" w:hAnsi="Arial" w:cs="Arial"/>
          <w:b/>
          <w:bCs/>
          <w:sz w:val="24"/>
          <w:szCs w:val="24"/>
          <w:lang w:val="et-EE"/>
        </w:rPr>
      </w:pPr>
    </w:p>
    <w:p w14:paraId="14B30953" w14:textId="2BD79ACA" w:rsidR="009750C0" w:rsidRPr="00632B70" w:rsidRDefault="00B6694F" w:rsidP="00632B70">
      <w:pPr>
        <w:pStyle w:val="ListParagraph"/>
        <w:numPr>
          <w:ilvl w:val="0"/>
          <w:numId w:val="1"/>
        </w:numPr>
        <w:spacing w:before="240" w:after="0" w:line="240" w:lineRule="auto"/>
        <w:ind w:left="714" w:hanging="357"/>
        <w:contextualSpacing w:val="0"/>
        <w:jc w:val="both"/>
        <w:rPr>
          <w:rFonts w:ascii="Arial" w:eastAsia="DINPro" w:hAnsi="Arial" w:cs="Arial"/>
          <w:b/>
          <w:bCs/>
          <w:sz w:val="24"/>
          <w:szCs w:val="24"/>
          <w:lang w:val="et-EE"/>
        </w:rPr>
      </w:pPr>
      <w:r w:rsidRPr="00632B70">
        <w:rPr>
          <w:rFonts w:ascii="Arial" w:eastAsia="DINPro" w:hAnsi="Arial" w:cs="Arial"/>
          <w:b/>
          <w:bCs/>
          <w:sz w:val="24"/>
          <w:szCs w:val="24"/>
          <w:lang w:val="et-EE"/>
        </w:rPr>
        <w:t>Toote kaugmüügi teel tellimise ja riigisisese kaugmüügi keeld</w:t>
      </w:r>
      <w:r w:rsidRPr="00632B70" w:rsidDel="00B6694F">
        <w:rPr>
          <w:rFonts w:ascii="Arial" w:eastAsia="DINPro" w:hAnsi="Arial" w:cs="Arial"/>
          <w:b/>
          <w:bCs/>
          <w:sz w:val="24"/>
          <w:szCs w:val="24"/>
          <w:lang w:val="et-EE"/>
        </w:rPr>
        <w:t xml:space="preserve"> </w:t>
      </w:r>
    </w:p>
    <w:p w14:paraId="3268B284" w14:textId="5773E8B3" w:rsidR="00F5148C" w:rsidRPr="00632B70" w:rsidRDefault="001922D0" w:rsidP="00EC0A11">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Eelnõu § 1 punktidega 11 ja 15 </w:t>
      </w:r>
      <w:r w:rsidR="00B12354" w:rsidRPr="00632B70">
        <w:rPr>
          <w:rFonts w:ascii="Arial" w:eastAsia="DINPro" w:hAnsi="Arial" w:cs="Arial"/>
          <w:sz w:val="24"/>
          <w:szCs w:val="24"/>
          <w:lang w:val="et-EE"/>
        </w:rPr>
        <w:t>sätestatakse tubakatoote ja tubakatootega seonduva toote kaugmüügi teel tellimise ja riigisisese kaugmüügi keeld.</w:t>
      </w:r>
    </w:p>
    <w:p w14:paraId="7519AE78" w14:textId="5627DFEF" w:rsidR="00CD5ED8" w:rsidRPr="00632B70" w:rsidRDefault="00A47C55" w:rsidP="00CD5ED8">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Kaubanduskoja hinnangul </w:t>
      </w:r>
      <w:r w:rsidR="00587DBE" w:rsidRPr="00632B70">
        <w:rPr>
          <w:rFonts w:ascii="Arial" w:eastAsia="DINPro" w:hAnsi="Arial" w:cs="Arial"/>
          <w:sz w:val="24"/>
          <w:szCs w:val="24"/>
          <w:lang w:val="et-EE"/>
        </w:rPr>
        <w:t>on ebaseaduslik nikotiinitoodete turg ulatuslik ühiskondlik probleem, mis kahjustab ausat ettevõtluskesk</w:t>
      </w:r>
      <w:r w:rsidR="000F047C" w:rsidRPr="00632B70">
        <w:rPr>
          <w:rFonts w:ascii="Arial" w:eastAsia="DINPro" w:hAnsi="Arial" w:cs="Arial"/>
          <w:sz w:val="24"/>
          <w:szCs w:val="24"/>
          <w:lang w:val="et-EE"/>
        </w:rPr>
        <w:t>konda</w:t>
      </w:r>
      <w:r w:rsidR="00D31D69" w:rsidRPr="00632B70">
        <w:rPr>
          <w:rFonts w:ascii="Arial" w:eastAsia="DINPro" w:hAnsi="Arial" w:cs="Arial"/>
          <w:sz w:val="24"/>
          <w:szCs w:val="24"/>
          <w:lang w:val="et-EE"/>
        </w:rPr>
        <w:t xml:space="preserve"> ja vähendab riigi maksutulu. </w:t>
      </w:r>
      <w:r w:rsidR="006B1747" w:rsidRPr="00632B70">
        <w:rPr>
          <w:rFonts w:ascii="Arial" w:eastAsia="DINPro" w:hAnsi="Arial" w:cs="Arial"/>
          <w:sz w:val="24"/>
          <w:szCs w:val="24"/>
          <w:lang w:val="et-EE"/>
        </w:rPr>
        <w:t xml:space="preserve">Nimelt tuvastas </w:t>
      </w:r>
      <w:r w:rsidR="001922D0" w:rsidRPr="00632B70">
        <w:rPr>
          <w:rFonts w:ascii="Arial" w:eastAsia="DINPro" w:hAnsi="Arial" w:cs="Arial"/>
          <w:sz w:val="24"/>
          <w:szCs w:val="24"/>
          <w:lang w:val="et-EE"/>
        </w:rPr>
        <w:t>Keskkonnaagentuur</w:t>
      </w:r>
      <w:r w:rsidR="006B1747" w:rsidRPr="00632B70">
        <w:rPr>
          <w:rFonts w:ascii="Arial" w:eastAsia="DINPro" w:hAnsi="Arial" w:cs="Arial"/>
          <w:sz w:val="24"/>
          <w:szCs w:val="24"/>
          <w:lang w:val="et-EE"/>
        </w:rPr>
        <w:t xml:space="preserve"> </w:t>
      </w:r>
      <w:r w:rsidR="001922D0" w:rsidRPr="00632B70">
        <w:rPr>
          <w:rFonts w:ascii="Arial" w:eastAsia="DINPro" w:hAnsi="Arial" w:cs="Arial"/>
          <w:sz w:val="24"/>
          <w:szCs w:val="24"/>
          <w:lang w:val="et-EE"/>
        </w:rPr>
        <w:t>2024</w:t>
      </w:r>
      <w:r w:rsidR="00353D60" w:rsidRPr="00632B70">
        <w:rPr>
          <w:rFonts w:ascii="Arial" w:eastAsia="DINPro" w:hAnsi="Arial" w:cs="Arial"/>
          <w:sz w:val="24"/>
          <w:szCs w:val="24"/>
          <w:lang w:val="et-EE"/>
        </w:rPr>
        <w:t xml:space="preserve">. ja </w:t>
      </w:r>
      <w:r w:rsidR="001922D0" w:rsidRPr="00632B70">
        <w:rPr>
          <w:rFonts w:ascii="Arial" w:eastAsia="DINPro" w:hAnsi="Arial" w:cs="Arial"/>
          <w:sz w:val="24"/>
          <w:szCs w:val="24"/>
          <w:lang w:val="et-EE"/>
        </w:rPr>
        <w:t>2025. aasta</w:t>
      </w:r>
      <w:r w:rsidR="00353D60" w:rsidRPr="00632B70">
        <w:rPr>
          <w:rFonts w:ascii="Arial" w:eastAsia="DINPro" w:hAnsi="Arial" w:cs="Arial"/>
          <w:sz w:val="24"/>
          <w:szCs w:val="24"/>
          <w:lang w:val="et-EE"/>
        </w:rPr>
        <w:t>l läbi viidud</w:t>
      </w:r>
      <w:r w:rsidR="001922D0" w:rsidRPr="00632B70">
        <w:rPr>
          <w:rFonts w:ascii="Arial" w:eastAsia="DINPro" w:hAnsi="Arial" w:cs="Arial"/>
          <w:sz w:val="24"/>
          <w:szCs w:val="24"/>
          <w:lang w:val="et-EE"/>
        </w:rPr>
        <w:t xml:space="preserve"> </w:t>
      </w:r>
      <w:r w:rsidR="006000B8" w:rsidRPr="00632B70">
        <w:rPr>
          <w:rFonts w:ascii="Arial" w:eastAsia="DINPro" w:hAnsi="Arial" w:cs="Arial"/>
          <w:sz w:val="24"/>
          <w:szCs w:val="24"/>
          <w:lang w:val="et-EE"/>
        </w:rPr>
        <w:t>üleriigilise jäätmete sortimisuuringu</w:t>
      </w:r>
      <w:r w:rsidR="006B1747" w:rsidRPr="00632B70">
        <w:rPr>
          <w:rFonts w:ascii="Arial" w:eastAsia="DINPro" w:hAnsi="Arial" w:cs="Arial"/>
          <w:sz w:val="24"/>
          <w:szCs w:val="24"/>
          <w:lang w:val="et-EE"/>
        </w:rPr>
        <w:t xml:space="preserve">ga, et </w:t>
      </w:r>
      <w:r w:rsidR="004D252D" w:rsidRPr="00632B70">
        <w:rPr>
          <w:rFonts w:ascii="Arial" w:eastAsia="DINPro" w:hAnsi="Arial" w:cs="Arial"/>
          <w:sz w:val="24"/>
          <w:szCs w:val="24"/>
          <w:lang w:val="et-EE"/>
        </w:rPr>
        <w:t xml:space="preserve">ligikaudu 80% leitud e-sigarettidest </w:t>
      </w:r>
      <w:r w:rsidR="006B1747" w:rsidRPr="00632B70">
        <w:rPr>
          <w:rFonts w:ascii="Arial" w:eastAsia="DINPro" w:hAnsi="Arial" w:cs="Arial"/>
          <w:sz w:val="24"/>
          <w:szCs w:val="24"/>
          <w:lang w:val="et-EE"/>
        </w:rPr>
        <w:t xml:space="preserve">olid </w:t>
      </w:r>
      <w:r w:rsidR="004D252D" w:rsidRPr="00632B70">
        <w:rPr>
          <w:rFonts w:ascii="Arial" w:eastAsia="DINPro" w:hAnsi="Arial" w:cs="Arial"/>
          <w:sz w:val="24"/>
          <w:szCs w:val="24"/>
          <w:lang w:val="et-EE"/>
        </w:rPr>
        <w:t>Eestis mittedeklareeritud ja ei vastanud siinsetele nõuetele.</w:t>
      </w:r>
      <w:r w:rsidR="004D252D" w:rsidRPr="00632B70">
        <w:rPr>
          <w:rStyle w:val="FootnoteReference"/>
          <w:rFonts w:ascii="Arial" w:eastAsia="DINPro" w:hAnsi="Arial" w:cs="Arial"/>
          <w:sz w:val="24"/>
          <w:szCs w:val="24"/>
          <w:lang w:val="et-EE"/>
        </w:rPr>
        <w:footnoteReference w:id="1"/>
      </w:r>
      <w:r w:rsidR="004D252D" w:rsidRPr="00632B70">
        <w:rPr>
          <w:rFonts w:ascii="Arial" w:eastAsia="DINPro" w:hAnsi="Arial" w:cs="Arial"/>
          <w:sz w:val="24"/>
          <w:szCs w:val="24"/>
          <w:lang w:val="et-EE"/>
        </w:rPr>
        <w:t xml:space="preserve"> </w:t>
      </w:r>
      <w:r w:rsidR="00480DE4" w:rsidRPr="00632B70">
        <w:rPr>
          <w:rFonts w:ascii="Arial" w:eastAsia="DINPro" w:hAnsi="Arial" w:cs="Arial"/>
          <w:sz w:val="24"/>
          <w:szCs w:val="24"/>
          <w:lang w:val="et-EE"/>
        </w:rPr>
        <w:t>Teisisõnu on</w:t>
      </w:r>
      <w:r w:rsidR="00DD7FA9" w:rsidRPr="00632B70">
        <w:rPr>
          <w:rFonts w:ascii="Arial" w:eastAsia="DINPro" w:hAnsi="Arial" w:cs="Arial"/>
          <w:sz w:val="24"/>
          <w:szCs w:val="24"/>
          <w:lang w:val="et-EE"/>
        </w:rPr>
        <w:t xml:space="preserve"> enamik </w:t>
      </w:r>
      <w:r w:rsidR="001A3740" w:rsidRPr="00632B70">
        <w:rPr>
          <w:rFonts w:ascii="Arial" w:eastAsia="DINPro" w:hAnsi="Arial" w:cs="Arial"/>
          <w:sz w:val="24"/>
          <w:szCs w:val="24"/>
          <w:lang w:val="et-EE"/>
        </w:rPr>
        <w:t>Eesti e-sigaretiturust juba täna ausate ettevõtjate kontrolli alt väljas.</w:t>
      </w:r>
    </w:p>
    <w:p w14:paraId="16867DA1" w14:textId="7E30C2F4" w:rsidR="00F7187B" w:rsidRPr="00632B70" w:rsidRDefault="00E67AA3" w:rsidP="00E67AA3">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Sedavõrd suure osakaalu juures ei ole tegemist enam üksikute erandjuhtumitega, vaid paralleelse turuga, mis toimib kõrvuti seaduskuulekate ettevõtjatega ja nende arvelt. Reeglitest mööda hiilivad </w:t>
      </w:r>
      <w:r w:rsidR="00993128" w:rsidRPr="00632B70">
        <w:rPr>
          <w:rFonts w:ascii="Arial" w:eastAsia="DINPro" w:hAnsi="Arial" w:cs="Arial"/>
          <w:sz w:val="24"/>
          <w:szCs w:val="24"/>
          <w:lang w:val="et-EE"/>
        </w:rPr>
        <w:t>ebaseaduslikul müügiturul</w:t>
      </w:r>
      <w:r w:rsidRPr="00632B70">
        <w:rPr>
          <w:rFonts w:ascii="Arial" w:eastAsia="DINPro" w:hAnsi="Arial" w:cs="Arial"/>
          <w:sz w:val="24"/>
          <w:szCs w:val="24"/>
          <w:lang w:val="et-EE"/>
        </w:rPr>
        <w:t xml:space="preserve"> tegutsevad müüjad ei tuvasta ostja vanust</w:t>
      </w:r>
      <w:r w:rsidR="00FC0EFB" w:rsidRPr="00632B70">
        <w:rPr>
          <w:rFonts w:ascii="Arial" w:eastAsia="DINPro" w:hAnsi="Arial" w:cs="Arial"/>
          <w:sz w:val="24"/>
          <w:szCs w:val="24"/>
          <w:lang w:val="et-EE"/>
        </w:rPr>
        <w:t xml:space="preserve"> ega </w:t>
      </w:r>
      <w:r w:rsidRPr="00632B70">
        <w:rPr>
          <w:rFonts w:ascii="Arial" w:eastAsia="DINPro" w:hAnsi="Arial" w:cs="Arial"/>
          <w:sz w:val="24"/>
          <w:szCs w:val="24"/>
          <w:lang w:val="et-EE"/>
        </w:rPr>
        <w:t>tasu makse</w:t>
      </w:r>
      <w:r w:rsidR="008A3CF6" w:rsidRPr="00632B70">
        <w:rPr>
          <w:rFonts w:ascii="Arial" w:eastAsia="DINPro" w:hAnsi="Arial" w:cs="Arial"/>
          <w:sz w:val="24"/>
          <w:szCs w:val="24"/>
          <w:lang w:val="et-EE"/>
        </w:rPr>
        <w:t xml:space="preserve">. </w:t>
      </w:r>
      <w:r w:rsidR="007642F7" w:rsidRPr="00632B70">
        <w:rPr>
          <w:rFonts w:ascii="Arial" w:eastAsia="DINPro" w:hAnsi="Arial" w:cs="Arial"/>
          <w:sz w:val="24"/>
          <w:szCs w:val="24"/>
          <w:lang w:val="et-EE"/>
        </w:rPr>
        <w:t>See seab õiguskuulekad ettevõtjad ebavõrdsesse konkurentsiolukorda.</w:t>
      </w:r>
      <w:r w:rsidR="00AB00A0" w:rsidRPr="00632B70">
        <w:rPr>
          <w:rFonts w:ascii="Arial" w:eastAsia="DINPro" w:hAnsi="Arial" w:cs="Arial"/>
          <w:sz w:val="24"/>
          <w:szCs w:val="24"/>
          <w:lang w:val="et-EE"/>
        </w:rPr>
        <w:t xml:space="preserve"> </w:t>
      </w:r>
      <w:r w:rsidR="00F7187B" w:rsidRPr="00632B70">
        <w:rPr>
          <w:rFonts w:ascii="Arial" w:eastAsia="DINPro" w:hAnsi="Arial" w:cs="Arial"/>
          <w:sz w:val="24"/>
          <w:szCs w:val="24"/>
          <w:lang w:val="et-EE"/>
        </w:rPr>
        <w:t>Lisaks tekib reaalne oht</w:t>
      </w:r>
      <w:r w:rsidR="00FC0EFB" w:rsidRPr="00632B70">
        <w:rPr>
          <w:rFonts w:ascii="Arial" w:eastAsia="DINPro" w:hAnsi="Arial" w:cs="Arial"/>
          <w:sz w:val="24"/>
          <w:szCs w:val="24"/>
          <w:lang w:val="et-EE"/>
        </w:rPr>
        <w:t xml:space="preserve"> tarbijate tervisele, kuivõrd mustalt turult ostetud to</w:t>
      </w:r>
      <w:r w:rsidR="00417AAE" w:rsidRPr="00632B70">
        <w:rPr>
          <w:rFonts w:ascii="Arial" w:eastAsia="DINPro" w:hAnsi="Arial" w:cs="Arial"/>
          <w:sz w:val="24"/>
          <w:szCs w:val="24"/>
          <w:lang w:val="et-EE"/>
        </w:rPr>
        <w:t xml:space="preserve">odetel puudub kvaliteedikontroll </w:t>
      </w:r>
      <w:r w:rsidR="00856109" w:rsidRPr="00632B70">
        <w:rPr>
          <w:rFonts w:ascii="Arial" w:eastAsia="DINPro" w:hAnsi="Arial" w:cs="Arial"/>
          <w:sz w:val="24"/>
          <w:szCs w:val="24"/>
          <w:lang w:val="et-EE"/>
        </w:rPr>
        <w:t>ning nende tegelik koostis ja nikotiini- või tubakasisaldus võiv</w:t>
      </w:r>
      <w:r w:rsidR="00A20FEC" w:rsidRPr="00632B70">
        <w:rPr>
          <w:rFonts w:ascii="Arial" w:eastAsia="DINPro" w:hAnsi="Arial" w:cs="Arial"/>
          <w:sz w:val="24"/>
          <w:szCs w:val="24"/>
          <w:lang w:val="et-EE"/>
        </w:rPr>
        <w:t>ad pakendil märgitust oluliselt erineda.</w:t>
      </w:r>
    </w:p>
    <w:p w14:paraId="1EC6BFCF" w14:textId="40D399B4" w:rsidR="00E67AA3" w:rsidRPr="00632B70" w:rsidRDefault="00B715FF" w:rsidP="00E67AA3">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I</w:t>
      </w:r>
      <w:r w:rsidR="00E67AA3" w:rsidRPr="00632B70">
        <w:rPr>
          <w:rFonts w:ascii="Arial" w:eastAsia="DINPro" w:hAnsi="Arial" w:cs="Arial"/>
          <w:sz w:val="24"/>
          <w:szCs w:val="24"/>
          <w:lang w:val="et-EE"/>
        </w:rPr>
        <w:t xml:space="preserve">ga uue keelu tegelik mõju ausale ettevõtluskeskkonnale </w:t>
      </w:r>
      <w:r w:rsidR="007037A9" w:rsidRPr="00632B70">
        <w:rPr>
          <w:rFonts w:ascii="Arial" w:eastAsia="DINPro" w:hAnsi="Arial" w:cs="Arial"/>
          <w:sz w:val="24"/>
          <w:szCs w:val="24"/>
          <w:lang w:val="et-EE"/>
        </w:rPr>
        <w:t xml:space="preserve">sõltub </w:t>
      </w:r>
      <w:r w:rsidR="00E67AA3" w:rsidRPr="00632B70">
        <w:rPr>
          <w:rFonts w:ascii="Arial" w:eastAsia="DINPro" w:hAnsi="Arial" w:cs="Arial"/>
          <w:sz w:val="24"/>
          <w:szCs w:val="24"/>
          <w:lang w:val="et-EE"/>
        </w:rPr>
        <w:t>eelkõige sellest, kas ja kuidas seda reaalselt jõustatakse. Kaugmüügi ja</w:t>
      </w:r>
      <w:r w:rsidR="0021190A" w:rsidRPr="00632B70">
        <w:rPr>
          <w:rFonts w:ascii="Arial" w:eastAsia="DINPro" w:hAnsi="Arial" w:cs="Arial"/>
          <w:sz w:val="24"/>
          <w:szCs w:val="24"/>
          <w:lang w:val="et-EE"/>
        </w:rPr>
        <w:t xml:space="preserve"> </w:t>
      </w:r>
      <w:r w:rsidR="00E67AA3" w:rsidRPr="00632B70">
        <w:rPr>
          <w:rFonts w:ascii="Arial" w:eastAsia="DINPro" w:hAnsi="Arial" w:cs="Arial"/>
          <w:sz w:val="24"/>
          <w:szCs w:val="24"/>
          <w:lang w:val="et-EE"/>
        </w:rPr>
        <w:t xml:space="preserve">tellimise kaudu toimuv kaubandus on oma olemuselt hajutatud ja piiriülene, mistõttu on selle tõkestamine juba praegu järelevalveasutustele keeruline. Kui täiendav keeld ei too endaga kaasa vastavat järelevalvevõimekuse kasvu, jääb risk, et regulatsioon mõjutab </w:t>
      </w:r>
      <w:r w:rsidR="00AB00A0" w:rsidRPr="00632B70">
        <w:rPr>
          <w:rFonts w:ascii="Arial" w:eastAsia="DINPro" w:hAnsi="Arial" w:cs="Arial"/>
          <w:sz w:val="24"/>
          <w:szCs w:val="24"/>
          <w:lang w:val="et-EE"/>
        </w:rPr>
        <w:t xml:space="preserve">negatiivselt </w:t>
      </w:r>
      <w:r w:rsidR="00E67AA3" w:rsidRPr="00632B70">
        <w:rPr>
          <w:rFonts w:ascii="Arial" w:eastAsia="DINPro" w:hAnsi="Arial" w:cs="Arial"/>
          <w:sz w:val="24"/>
          <w:szCs w:val="24"/>
          <w:lang w:val="et-EE"/>
        </w:rPr>
        <w:t>peamiselt neid ettevõtjaid, kes on seadust järginud, samas kui reeglite rikkujate tegevus jätkub sisuliselt muutumatult</w:t>
      </w:r>
      <w:r w:rsidR="00C243F8" w:rsidRPr="00632B70">
        <w:rPr>
          <w:rFonts w:ascii="Arial" w:eastAsia="DINPro" w:hAnsi="Arial" w:cs="Arial"/>
          <w:sz w:val="24"/>
          <w:szCs w:val="24"/>
          <w:lang w:val="et-EE"/>
        </w:rPr>
        <w:t xml:space="preserve"> ja võib veelgi kasvada tulenevalt </w:t>
      </w:r>
      <w:r w:rsidR="00426894" w:rsidRPr="00632B70">
        <w:rPr>
          <w:rFonts w:ascii="Arial" w:eastAsia="DINPro" w:hAnsi="Arial" w:cs="Arial"/>
          <w:sz w:val="24"/>
          <w:szCs w:val="24"/>
          <w:lang w:val="et-EE"/>
        </w:rPr>
        <w:t xml:space="preserve">uutest potentsiaalsetest </w:t>
      </w:r>
      <w:r w:rsidR="00426894" w:rsidRPr="00632B70">
        <w:rPr>
          <w:rFonts w:ascii="Arial" w:eastAsia="DINPro" w:hAnsi="Arial" w:cs="Arial"/>
          <w:sz w:val="24"/>
          <w:szCs w:val="24"/>
          <w:lang w:val="et-EE"/>
        </w:rPr>
        <w:lastRenderedPageBreak/>
        <w:t xml:space="preserve">klientidest, kes </w:t>
      </w:r>
      <w:r w:rsidR="00C423F5" w:rsidRPr="00632B70">
        <w:rPr>
          <w:rFonts w:ascii="Arial" w:eastAsia="DINPro" w:hAnsi="Arial" w:cs="Arial"/>
          <w:sz w:val="24"/>
          <w:szCs w:val="24"/>
          <w:lang w:val="et-EE"/>
        </w:rPr>
        <w:t xml:space="preserve">seni </w:t>
      </w:r>
      <w:r w:rsidR="00426894" w:rsidRPr="00632B70">
        <w:rPr>
          <w:rFonts w:ascii="Arial" w:eastAsia="DINPro" w:hAnsi="Arial" w:cs="Arial"/>
          <w:sz w:val="24"/>
          <w:szCs w:val="24"/>
          <w:lang w:val="et-EE"/>
        </w:rPr>
        <w:t xml:space="preserve">seaduslikke kanaleid </w:t>
      </w:r>
      <w:r w:rsidR="00C423F5" w:rsidRPr="00632B70">
        <w:rPr>
          <w:rFonts w:ascii="Arial" w:eastAsia="DINPro" w:hAnsi="Arial" w:cs="Arial"/>
          <w:sz w:val="24"/>
          <w:szCs w:val="24"/>
          <w:lang w:val="et-EE"/>
        </w:rPr>
        <w:t>kasutades</w:t>
      </w:r>
      <w:r w:rsidR="00E650B0" w:rsidRPr="00632B70">
        <w:rPr>
          <w:rFonts w:ascii="Arial" w:eastAsia="DINPro" w:hAnsi="Arial" w:cs="Arial"/>
          <w:sz w:val="24"/>
          <w:szCs w:val="24"/>
          <w:lang w:val="et-EE"/>
        </w:rPr>
        <w:t xml:space="preserve"> nikotiini- ja tubakatooteid</w:t>
      </w:r>
      <w:r w:rsidR="00C423F5" w:rsidRPr="00632B70">
        <w:rPr>
          <w:rFonts w:ascii="Arial" w:eastAsia="DINPro" w:hAnsi="Arial" w:cs="Arial"/>
          <w:sz w:val="24"/>
          <w:szCs w:val="24"/>
          <w:lang w:val="et-EE"/>
        </w:rPr>
        <w:t xml:space="preserve"> edaspidi enam osta ei saa.</w:t>
      </w:r>
      <w:r w:rsidR="00426894" w:rsidRPr="00632B70">
        <w:rPr>
          <w:rFonts w:ascii="Arial" w:eastAsia="DINPro" w:hAnsi="Arial" w:cs="Arial"/>
          <w:sz w:val="24"/>
          <w:szCs w:val="24"/>
          <w:lang w:val="et-EE"/>
        </w:rPr>
        <w:t xml:space="preserve"> </w:t>
      </w:r>
    </w:p>
    <w:p w14:paraId="0BAC197D" w14:textId="7A7523E7" w:rsidR="001922D0" w:rsidRPr="00632B70" w:rsidRDefault="001922D0" w:rsidP="00CD5ED8">
      <w:pPr>
        <w:spacing w:after="0" w:line="240" w:lineRule="auto"/>
        <w:jc w:val="both"/>
        <w:rPr>
          <w:rFonts w:ascii="Arial" w:eastAsia="DINPro" w:hAnsi="Arial" w:cs="Arial"/>
          <w:b/>
          <w:bCs/>
          <w:sz w:val="24"/>
          <w:szCs w:val="24"/>
          <w:u w:val="single"/>
          <w:lang w:val="et-EE"/>
        </w:rPr>
      </w:pPr>
      <w:r w:rsidRPr="00632B70">
        <w:rPr>
          <w:rFonts w:ascii="Arial" w:eastAsia="DINPro" w:hAnsi="Arial" w:cs="Arial"/>
          <w:b/>
          <w:bCs/>
          <w:sz w:val="24"/>
          <w:szCs w:val="24"/>
          <w:u w:val="single"/>
          <w:lang w:val="et-EE"/>
        </w:rPr>
        <w:t>Kaubanduskoja ettepanek</w:t>
      </w:r>
      <w:r w:rsidR="005F1679" w:rsidRPr="00632B70">
        <w:rPr>
          <w:rFonts w:ascii="Arial" w:eastAsia="DINPro" w:hAnsi="Arial" w:cs="Arial"/>
          <w:b/>
          <w:bCs/>
          <w:sz w:val="24"/>
          <w:szCs w:val="24"/>
          <w:u w:val="single"/>
          <w:lang w:val="et-EE"/>
        </w:rPr>
        <w:t>ud</w:t>
      </w:r>
      <w:r w:rsidRPr="00632B70">
        <w:rPr>
          <w:rFonts w:ascii="Arial" w:eastAsia="DINPro" w:hAnsi="Arial" w:cs="Arial"/>
          <w:b/>
          <w:bCs/>
          <w:sz w:val="24"/>
          <w:szCs w:val="24"/>
          <w:u w:val="single"/>
          <w:lang w:val="et-EE"/>
        </w:rPr>
        <w:t>:</w:t>
      </w:r>
    </w:p>
    <w:p w14:paraId="54232B0F" w14:textId="439D5D25" w:rsidR="005F1679" w:rsidRPr="00632B70" w:rsidRDefault="000F3855" w:rsidP="005F1679">
      <w:pPr>
        <w:pStyle w:val="ListParagraph"/>
        <w:numPr>
          <w:ilvl w:val="0"/>
          <w:numId w:val="9"/>
        </w:numPr>
        <w:spacing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K</w:t>
      </w:r>
      <w:r w:rsidR="00D15CE3" w:rsidRPr="00632B70">
        <w:rPr>
          <w:rFonts w:ascii="Arial" w:eastAsia="DINPro" w:hAnsi="Arial" w:cs="Arial"/>
          <w:b/>
          <w:bCs/>
          <w:sz w:val="24"/>
          <w:szCs w:val="24"/>
          <w:lang w:val="et-EE"/>
        </w:rPr>
        <w:t>ui</w:t>
      </w:r>
      <w:r w:rsidRPr="00632B70">
        <w:rPr>
          <w:rFonts w:ascii="Arial" w:eastAsia="DINPro" w:hAnsi="Arial" w:cs="Arial"/>
          <w:b/>
          <w:bCs/>
          <w:sz w:val="24"/>
          <w:szCs w:val="24"/>
          <w:lang w:val="et-EE"/>
        </w:rPr>
        <w:t>võrd</w:t>
      </w:r>
      <w:r w:rsidR="00E82636" w:rsidRPr="00632B70">
        <w:rPr>
          <w:rFonts w:ascii="Arial" w:eastAsia="DINPro" w:hAnsi="Arial" w:cs="Arial"/>
          <w:b/>
          <w:bCs/>
          <w:sz w:val="24"/>
          <w:szCs w:val="24"/>
          <w:lang w:val="et-EE"/>
        </w:rPr>
        <w:t xml:space="preserve"> eelnõu § 1 punktidega 11 ja 15</w:t>
      </w:r>
      <w:r w:rsidRPr="00632B70">
        <w:rPr>
          <w:rFonts w:ascii="Arial" w:eastAsia="DINPro" w:hAnsi="Arial" w:cs="Arial"/>
          <w:b/>
          <w:bCs/>
          <w:sz w:val="24"/>
          <w:szCs w:val="24"/>
          <w:lang w:val="et-EE"/>
        </w:rPr>
        <w:t xml:space="preserve"> kavandatav keeld hõlmab ka tellimist, mistõttu on tegevus keelatud nii müüjale kui ka tellijale, sealhulgas eraisikule, toetame</w:t>
      </w:r>
      <w:r w:rsidR="003F77A9" w:rsidRPr="00632B70">
        <w:rPr>
          <w:rFonts w:ascii="Arial" w:eastAsia="DINPro" w:hAnsi="Arial" w:cs="Arial"/>
          <w:b/>
          <w:bCs/>
          <w:sz w:val="24"/>
          <w:szCs w:val="24"/>
          <w:lang w:val="et-EE"/>
        </w:rPr>
        <w:t xml:space="preserve"> seda meedet kui sammu, mis aitab tõkestada nõuetele mittevastavate toodete jõudmist Eesti turule. </w:t>
      </w:r>
    </w:p>
    <w:p w14:paraId="7360CDA0" w14:textId="6E375679" w:rsidR="00417AAE" w:rsidRPr="00632B70" w:rsidRDefault="00CA2563" w:rsidP="005F1679">
      <w:pPr>
        <w:pStyle w:val="ListParagraph"/>
        <w:numPr>
          <w:ilvl w:val="0"/>
          <w:numId w:val="9"/>
        </w:numPr>
        <w:spacing w:after="0" w:line="240" w:lineRule="auto"/>
        <w:jc w:val="both"/>
        <w:rPr>
          <w:rFonts w:ascii="Arial" w:eastAsia="DINPro" w:hAnsi="Arial" w:cs="Arial"/>
          <w:sz w:val="24"/>
          <w:szCs w:val="24"/>
          <w:lang w:val="et-EE"/>
        </w:rPr>
      </w:pPr>
      <w:r>
        <w:rPr>
          <w:rFonts w:ascii="Arial" w:eastAsia="DINPro" w:hAnsi="Arial" w:cs="Arial"/>
          <w:b/>
          <w:bCs/>
          <w:sz w:val="24"/>
          <w:szCs w:val="24"/>
          <w:lang w:val="et-EE"/>
        </w:rPr>
        <w:t>P</w:t>
      </w:r>
      <w:r w:rsidR="00A20FEC" w:rsidRPr="00632B70">
        <w:rPr>
          <w:rFonts w:ascii="Arial" w:eastAsia="DINPro" w:hAnsi="Arial" w:cs="Arial"/>
          <w:b/>
          <w:bCs/>
          <w:sz w:val="24"/>
          <w:szCs w:val="24"/>
          <w:lang w:val="et-EE"/>
        </w:rPr>
        <w:t>alume hinnata, kas</w:t>
      </w:r>
      <w:r w:rsidR="00B97428" w:rsidRPr="00632B70">
        <w:rPr>
          <w:rFonts w:ascii="Arial" w:eastAsia="DINPro" w:hAnsi="Arial" w:cs="Arial"/>
          <w:b/>
          <w:bCs/>
          <w:sz w:val="24"/>
          <w:szCs w:val="24"/>
          <w:lang w:val="et-EE"/>
        </w:rPr>
        <w:t xml:space="preserve"> Maksu- ja Tolliametil, Terviseametil ning Politsei- ja Piirivalveametil on olemasolevate ressurssidega võimalik tagada § 1 punktidega 11 ja 15 kavandatavate kaugmüügi</w:t>
      </w:r>
      <w:r w:rsidR="00244542" w:rsidRPr="00632B70">
        <w:rPr>
          <w:rFonts w:ascii="Arial" w:eastAsia="DINPro" w:hAnsi="Arial" w:cs="Arial"/>
          <w:b/>
          <w:bCs/>
          <w:sz w:val="24"/>
          <w:szCs w:val="24"/>
          <w:lang w:val="et-EE"/>
        </w:rPr>
        <w:t>- j</w:t>
      </w:r>
      <w:r w:rsidR="00B97428" w:rsidRPr="00632B70">
        <w:rPr>
          <w:rFonts w:ascii="Arial" w:eastAsia="DINPro" w:hAnsi="Arial" w:cs="Arial"/>
          <w:b/>
          <w:bCs/>
          <w:sz w:val="24"/>
          <w:szCs w:val="24"/>
          <w:lang w:val="et-EE"/>
        </w:rPr>
        <w:t xml:space="preserve">a tellimiskeeldude tõhus rakendamine viisil, mis </w:t>
      </w:r>
      <w:r w:rsidR="00EB54B4" w:rsidRPr="00632B70">
        <w:rPr>
          <w:rFonts w:ascii="Arial" w:eastAsia="DINPro" w:hAnsi="Arial" w:cs="Arial"/>
          <w:b/>
          <w:bCs/>
          <w:sz w:val="24"/>
          <w:szCs w:val="24"/>
          <w:lang w:val="et-EE"/>
        </w:rPr>
        <w:t>tagaks</w:t>
      </w:r>
      <w:r w:rsidR="00C72E00" w:rsidRPr="00632B70">
        <w:rPr>
          <w:rFonts w:ascii="Arial" w:eastAsia="DINPro" w:hAnsi="Arial" w:cs="Arial"/>
          <w:b/>
          <w:bCs/>
          <w:sz w:val="24"/>
          <w:szCs w:val="24"/>
          <w:lang w:val="et-EE"/>
        </w:rPr>
        <w:t xml:space="preserve"> ettevõtjate jaoks</w:t>
      </w:r>
      <w:r w:rsidR="00EB54B4" w:rsidRPr="00632B70">
        <w:rPr>
          <w:rFonts w:ascii="Arial" w:eastAsia="DINPro" w:hAnsi="Arial" w:cs="Arial"/>
          <w:b/>
          <w:bCs/>
          <w:sz w:val="24"/>
          <w:szCs w:val="24"/>
          <w:lang w:val="et-EE"/>
        </w:rPr>
        <w:t xml:space="preserve"> läbipaistva ja turvalise kaubanduskeskkonna. </w:t>
      </w:r>
    </w:p>
    <w:p w14:paraId="1FD3E80F" w14:textId="77777777" w:rsidR="00C469FD" w:rsidRPr="00632B70" w:rsidRDefault="00C469FD" w:rsidP="00632B70">
      <w:pPr>
        <w:spacing w:line="240" w:lineRule="auto"/>
        <w:jc w:val="both"/>
        <w:rPr>
          <w:rFonts w:ascii="Arial" w:eastAsia="DINPro" w:hAnsi="Arial" w:cs="Arial"/>
          <w:b/>
          <w:bCs/>
          <w:sz w:val="24"/>
          <w:szCs w:val="24"/>
          <w:lang w:val="et-EE"/>
        </w:rPr>
      </w:pPr>
    </w:p>
    <w:p w14:paraId="5455E98E" w14:textId="4E998B0F" w:rsidR="00970580" w:rsidRPr="00632B70" w:rsidRDefault="00BE1167" w:rsidP="00472620">
      <w:pPr>
        <w:pStyle w:val="ListParagraph"/>
        <w:numPr>
          <w:ilvl w:val="0"/>
          <w:numId w:val="1"/>
        </w:numPr>
        <w:spacing w:before="120"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Jõustumise tähtaeg</w:t>
      </w:r>
    </w:p>
    <w:p w14:paraId="19E582DB" w14:textId="1D99C715" w:rsidR="008E421A" w:rsidRPr="00632B70" w:rsidRDefault="008E421A" w:rsidP="00AC33D7">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Eelnõu </w:t>
      </w:r>
      <w:r w:rsidR="00322262" w:rsidRPr="00632B70">
        <w:rPr>
          <w:rFonts w:ascii="Arial" w:eastAsia="DINPro" w:hAnsi="Arial" w:cs="Arial"/>
          <w:sz w:val="24"/>
          <w:szCs w:val="24"/>
          <w:lang w:val="et-EE"/>
        </w:rPr>
        <w:t xml:space="preserve">§ 3 kohaselt jõustuvad eelnõu § 1 punktid 2, 3 ja 9 2028. aasta 1. jaanuaril. Ülejäänud muudatused jõustuvad üldises korras ehk 10. päeval pärast Riigi Teatajas avaldamist. Seletuskirja (lk </w:t>
      </w:r>
      <w:r w:rsidR="00233C83" w:rsidRPr="00632B70">
        <w:rPr>
          <w:rFonts w:ascii="Arial" w:eastAsia="DINPro" w:hAnsi="Arial" w:cs="Arial"/>
          <w:sz w:val="24"/>
          <w:szCs w:val="24"/>
          <w:lang w:val="et-EE"/>
        </w:rPr>
        <w:t xml:space="preserve">23) kohaselt </w:t>
      </w:r>
      <w:r w:rsidR="001C52DC" w:rsidRPr="00632B70">
        <w:rPr>
          <w:rFonts w:ascii="Arial" w:eastAsia="DINPro" w:hAnsi="Arial" w:cs="Arial"/>
          <w:sz w:val="24"/>
          <w:szCs w:val="24"/>
          <w:lang w:val="et-EE"/>
        </w:rPr>
        <w:t xml:space="preserve">jõustuvad tubakaseaduse § 1 punktid 2 ja 5 </w:t>
      </w:r>
      <w:r w:rsidR="005648EA" w:rsidRPr="00632B70">
        <w:rPr>
          <w:rFonts w:ascii="Arial" w:eastAsia="DINPro" w:hAnsi="Arial" w:cs="Arial"/>
          <w:sz w:val="24"/>
          <w:szCs w:val="24"/>
          <w:lang w:val="et-EE"/>
        </w:rPr>
        <w:t>2028. aasta 1. jaanuaril</w:t>
      </w:r>
      <w:r w:rsidR="004317D0" w:rsidRPr="00632B70">
        <w:rPr>
          <w:rFonts w:ascii="Arial" w:eastAsia="DINPro" w:hAnsi="Arial" w:cs="Arial"/>
          <w:sz w:val="24"/>
          <w:szCs w:val="24"/>
          <w:lang w:val="et-EE"/>
        </w:rPr>
        <w:t xml:space="preserve"> ning muus osas jõustub seadus üldises korras. </w:t>
      </w:r>
    </w:p>
    <w:p w14:paraId="36FFAD98" w14:textId="7D65E938" w:rsidR="00586157" w:rsidRPr="00632B70" w:rsidRDefault="00B767CC" w:rsidP="00AC33D7">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Eelnõus ja seletuskirjas toodud eelnõu § 1 punktid, mis jõustuvad erandlikult 2028. aasta 1. jaanuaril, ei kattu omavahel. </w:t>
      </w:r>
      <w:r w:rsidR="00244542" w:rsidRPr="00632B70">
        <w:rPr>
          <w:rFonts w:ascii="Arial" w:eastAsia="DINPro" w:hAnsi="Arial" w:cs="Arial"/>
          <w:sz w:val="24"/>
          <w:szCs w:val="24"/>
          <w:lang w:val="et-EE"/>
        </w:rPr>
        <w:t>Õ</w:t>
      </w:r>
      <w:r w:rsidR="00D000A8" w:rsidRPr="00632B70">
        <w:rPr>
          <w:rFonts w:ascii="Arial" w:eastAsia="DINPro" w:hAnsi="Arial" w:cs="Arial"/>
          <w:sz w:val="24"/>
          <w:szCs w:val="24"/>
          <w:lang w:val="et-EE"/>
        </w:rPr>
        <w:t>igusselguse</w:t>
      </w:r>
      <w:r w:rsidR="00244542" w:rsidRPr="00632B70">
        <w:rPr>
          <w:rFonts w:ascii="Arial" w:eastAsia="DINPro" w:hAnsi="Arial" w:cs="Arial"/>
          <w:sz w:val="24"/>
          <w:szCs w:val="24"/>
          <w:lang w:val="et-EE"/>
        </w:rPr>
        <w:t xml:space="preserve"> mõttes on oluline</w:t>
      </w:r>
      <w:r w:rsidR="00286582" w:rsidRPr="00632B70">
        <w:rPr>
          <w:rFonts w:ascii="Arial" w:eastAsia="DINPro" w:hAnsi="Arial" w:cs="Arial"/>
          <w:sz w:val="24"/>
          <w:szCs w:val="24"/>
          <w:lang w:val="et-EE"/>
        </w:rPr>
        <w:t xml:space="preserve"> välja tuua</w:t>
      </w:r>
      <w:r w:rsidR="00244542" w:rsidRPr="00632B70">
        <w:rPr>
          <w:rFonts w:ascii="Arial" w:eastAsia="DINPro" w:hAnsi="Arial" w:cs="Arial"/>
          <w:sz w:val="24"/>
          <w:szCs w:val="24"/>
          <w:lang w:val="et-EE"/>
        </w:rPr>
        <w:t xml:space="preserve">, </w:t>
      </w:r>
      <w:r w:rsidR="000F4A97" w:rsidRPr="00632B70">
        <w:rPr>
          <w:rFonts w:ascii="Arial" w:eastAsia="DINPro" w:hAnsi="Arial" w:cs="Arial"/>
          <w:sz w:val="24"/>
          <w:szCs w:val="24"/>
          <w:lang w:val="et-EE"/>
        </w:rPr>
        <w:t>mi</w:t>
      </w:r>
      <w:r w:rsidR="00AC33D7" w:rsidRPr="00632B70">
        <w:rPr>
          <w:rFonts w:ascii="Arial" w:eastAsia="DINPro" w:hAnsi="Arial" w:cs="Arial"/>
          <w:sz w:val="24"/>
          <w:szCs w:val="24"/>
          <w:lang w:val="et-EE"/>
        </w:rPr>
        <w:t>llised muudatused jõustuvad 2028. aasta 1. jaanuari</w:t>
      </w:r>
      <w:r w:rsidR="002770B3" w:rsidRPr="00632B70">
        <w:rPr>
          <w:rFonts w:ascii="Arial" w:eastAsia="DINPro" w:hAnsi="Arial" w:cs="Arial"/>
          <w:sz w:val="24"/>
          <w:szCs w:val="24"/>
          <w:lang w:val="et-EE"/>
        </w:rPr>
        <w:t>l</w:t>
      </w:r>
      <w:r w:rsidR="00AC33D7" w:rsidRPr="00632B70">
        <w:rPr>
          <w:rFonts w:ascii="Arial" w:eastAsia="DINPro" w:hAnsi="Arial" w:cs="Arial"/>
          <w:sz w:val="24"/>
          <w:szCs w:val="24"/>
          <w:lang w:val="et-EE"/>
        </w:rPr>
        <w:t xml:space="preserve"> ja millised jõustuvad üldises korras.</w:t>
      </w:r>
    </w:p>
    <w:p w14:paraId="66C2EB2B" w14:textId="0870B37F" w:rsidR="000D2A1E" w:rsidRPr="00632B70" w:rsidRDefault="000D2A1E" w:rsidP="00AC33D7">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K</w:t>
      </w:r>
      <w:r w:rsidR="00FD7CCB" w:rsidRPr="00632B70">
        <w:rPr>
          <w:rFonts w:ascii="Arial" w:eastAsia="DINPro" w:hAnsi="Arial" w:cs="Arial"/>
          <w:sz w:val="24"/>
          <w:szCs w:val="24"/>
          <w:lang w:val="et-EE"/>
        </w:rPr>
        <w:t xml:space="preserve">una </w:t>
      </w:r>
      <w:r w:rsidR="004E7631" w:rsidRPr="00632B70">
        <w:rPr>
          <w:rFonts w:ascii="Arial" w:eastAsia="DINPro" w:hAnsi="Arial" w:cs="Arial"/>
          <w:sz w:val="24"/>
          <w:szCs w:val="24"/>
          <w:lang w:val="et-EE"/>
        </w:rPr>
        <w:t>eelnõu § 3 järgi kuulu</w:t>
      </w:r>
      <w:r w:rsidR="000D777F" w:rsidRPr="00632B70">
        <w:rPr>
          <w:rFonts w:ascii="Arial" w:eastAsia="DINPro" w:hAnsi="Arial" w:cs="Arial"/>
          <w:sz w:val="24"/>
          <w:szCs w:val="24"/>
          <w:lang w:val="et-EE"/>
        </w:rPr>
        <w:t>b eelnõu § 1 punkt 3 2028. aasta 1. jaanuaril jõustuvate sätete hulka, kuid seletuskirja jõustumist käsitlev kokkuvõte seda punkti ei nimeta, jääb ebaselgeks</w:t>
      </w:r>
      <w:r w:rsidR="00A82FE2" w:rsidRPr="00632B70">
        <w:rPr>
          <w:rFonts w:ascii="Arial" w:eastAsia="DINPro" w:hAnsi="Arial" w:cs="Arial"/>
          <w:sz w:val="24"/>
          <w:szCs w:val="24"/>
          <w:lang w:val="et-EE"/>
        </w:rPr>
        <w:t>,</w:t>
      </w:r>
      <w:r w:rsidR="000D777F" w:rsidRPr="00632B70">
        <w:rPr>
          <w:rFonts w:ascii="Arial" w:eastAsia="DINPro" w:hAnsi="Arial" w:cs="Arial"/>
          <w:sz w:val="24"/>
          <w:szCs w:val="24"/>
          <w:lang w:val="et-EE"/>
        </w:rPr>
        <w:t xml:space="preserve"> kas tubakaseaduse </w:t>
      </w:r>
      <w:r w:rsidR="00290EA1" w:rsidRPr="00632B70">
        <w:rPr>
          <w:rFonts w:ascii="Arial" w:eastAsia="DINPro" w:hAnsi="Arial" w:cs="Arial"/>
          <w:sz w:val="24"/>
          <w:szCs w:val="24"/>
          <w:lang w:val="et-EE"/>
        </w:rPr>
        <w:t>§ 8</w:t>
      </w:r>
      <w:r w:rsidR="00A02556">
        <w:rPr>
          <w:rFonts w:ascii="Arial" w:eastAsia="DINPro" w:hAnsi="Arial" w:cs="Arial"/>
          <w:sz w:val="24"/>
          <w:szCs w:val="24"/>
          <w:vertAlign w:val="superscript"/>
          <w:lang w:val="et-EE"/>
        </w:rPr>
        <w:t>3</w:t>
      </w:r>
      <w:r w:rsidR="00290EA1" w:rsidRPr="00632B70">
        <w:rPr>
          <w:rFonts w:ascii="Arial" w:eastAsia="DINPro" w:hAnsi="Arial" w:cs="Arial"/>
          <w:sz w:val="24"/>
          <w:szCs w:val="24"/>
          <w:lang w:val="et-EE"/>
        </w:rPr>
        <w:t xml:space="preserve"> jõustub eelnõu enda sõnastuse kohaselt alles 2028. aastal või on tegemist ebatäpsusega ning säte peaks jõustuma üldises korras.</w:t>
      </w:r>
      <w:r w:rsidR="00AA029F" w:rsidRPr="00632B70">
        <w:rPr>
          <w:rFonts w:ascii="Arial" w:eastAsia="DINPro" w:hAnsi="Arial" w:cs="Arial"/>
          <w:sz w:val="24"/>
          <w:szCs w:val="24"/>
          <w:lang w:val="et-EE"/>
        </w:rPr>
        <w:t xml:space="preserve"> Leiame, et ettevõtjatel peab olema võimalik mõistliku aja jooksul oma tootevalikut, koostist ja pakendeid uute nõuetega kooskõlla viia ning olemasolevad varud ära müüa, mistõttu peaks §-ga 8</w:t>
      </w:r>
      <w:r w:rsidR="00AA029F" w:rsidRPr="00632B70">
        <w:rPr>
          <w:rFonts w:ascii="Arial" w:eastAsia="DINPro" w:hAnsi="Arial" w:cs="Arial"/>
          <w:sz w:val="24"/>
          <w:szCs w:val="24"/>
          <w:vertAlign w:val="superscript"/>
          <w:lang w:val="et-EE"/>
        </w:rPr>
        <w:t>3</w:t>
      </w:r>
      <w:r w:rsidR="00AA029F" w:rsidRPr="00632B70">
        <w:rPr>
          <w:rFonts w:ascii="Arial" w:eastAsia="DINPro" w:hAnsi="Arial" w:cs="Arial"/>
          <w:sz w:val="24"/>
          <w:szCs w:val="24"/>
          <w:lang w:val="et-EE"/>
        </w:rPr>
        <w:t xml:space="preserve"> seotud nõuete jõustumistähtaeg olema 2028. aasta 1. jaanuar</w:t>
      </w:r>
      <w:r w:rsidR="00074F6B" w:rsidRPr="00632B70">
        <w:rPr>
          <w:rFonts w:ascii="Arial" w:eastAsia="DINPro" w:hAnsi="Arial" w:cs="Arial"/>
          <w:sz w:val="24"/>
          <w:szCs w:val="24"/>
          <w:lang w:val="et-EE"/>
        </w:rPr>
        <w:t>.</w:t>
      </w:r>
    </w:p>
    <w:p w14:paraId="2AAF10EC" w14:textId="33D1EDC7" w:rsidR="00B81191" w:rsidRPr="00632B70" w:rsidRDefault="00B81191" w:rsidP="00AC33D7">
      <w:pPr>
        <w:spacing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Lisaks juhime tähelepanu, et ka eelnõu </w:t>
      </w:r>
      <w:r w:rsidR="00957330" w:rsidRPr="00632B70">
        <w:rPr>
          <w:rFonts w:ascii="Arial" w:eastAsia="DINPro" w:hAnsi="Arial" w:cs="Arial"/>
          <w:sz w:val="24"/>
          <w:szCs w:val="24"/>
          <w:lang w:val="et-EE"/>
        </w:rPr>
        <w:t>§ 1 punkti 9 ja seletuskirjas nimetatud punkti 5 osas esineb sarnane ebakõla. Need kaks punkti käsitlevad sisuliselt erinevaid sätteid</w:t>
      </w:r>
      <w:r w:rsidR="007A3B01" w:rsidRPr="00632B70">
        <w:rPr>
          <w:rFonts w:ascii="Arial" w:eastAsia="DINPro" w:hAnsi="Arial" w:cs="Arial"/>
          <w:sz w:val="24"/>
          <w:szCs w:val="24"/>
          <w:lang w:val="et-EE"/>
        </w:rPr>
        <w:t xml:space="preserve"> – eelnõu § 1 punkt 9 käsitleb tubakaseaduse </w:t>
      </w:r>
      <w:r w:rsidR="004F1463" w:rsidRPr="00632B70">
        <w:rPr>
          <w:rFonts w:ascii="Arial" w:eastAsia="DINPro" w:hAnsi="Arial" w:cs="Arial"/>
          <w:sz w:val="24"/>
          <w:szCs w:val="24"/>
          <w:lang w:val="et-EE"/>
        </w:rPr>
        <w:t xml:space="preserve">§ 10⁴ lõiget 3¹ ja eelnõu § 1 punkt 5 käsitleb tubakaseaduse § 10¹ lõiget 4. Jääb ebaselgeks, </w:t>
      </w:r>
      <w:r w:rsidR="00B73067" w:rsidRPr="00632B70">
        <w:rPr>
          <w:rFonts w:ascii="Arial" w:eastAsia="DINPro" w:hAnsi="Arial" w:cs="Arial"/>
          <w:sz w:val="24"/>
          <w:szCs w:val="24"/>
          <w:lang w:val="et-EE"/>
        </w:rPr>
        <w:t>millal eelnõu § 1 punktides 5 ja 9 sätestatu jõustub.</w:t>
      </w:r>
    </w:p>
    <w:p w14:paraId="4624D133" w14:textId="59C8EB8F" w:rsidR="00586157" w:rsidRPr="00632B70" w:rsidRDefault="00586157" w:rsidP="00322262">
      <w:pPr>
        <w:spacing w:after="0" w:line="240" w:lineRule="auto"/>
        <w:jc w:val="both"/>
        <w:rPr>
          <w:rFonts w:ascii="Arial" w:eastAsia="DINPro" w:hAnsi="Arial" w:cs="Arial"/>
          <w:b/>
          <w:bCs/>
          <w:sz w:val="24"/>
          <w:szCs w:val="24"/>
          <w:u w:val="single"/>
          <w:lang w:val="et-EE"/>
        </w:rPr>
      </w:pPr>
      <w:r w:rsidRPr="00632B70">
        <w:rPr>
          <w:rFonts w:ascii="Arial" w:eastAsia="DINPro" w:hAnsi="Arial" w:cs="Arial"/>
          <w:b/>
          <w:bCs/>
          <w:sz w:val="24"/>
          <w:szCs w:val="24"/>
          <w:u w:val="single"/>
          <w:lang w:val="et-EE"/>
        </w:rPr>
        <w:t>Kaubanduskoja ettepanek:</w:t>
      </w:r>
    </w:p>
    <w:p w14:paraId="396AC265" w14:textId="0C22AE31" w:rsidR="00586157" w:rsidRDefault="00586157" w:rsidP="00632B70">
      <w:pPr>
        <w:spacing w:after="0" w:line="240" w:lineRule="auto"/>
        <w:jc w:val="both"/>
        <w:rPr>
          <w:rFonts w:ascii="Arial" w:eastAsia="DINPro" w:hAnsi="Arial" w:cs="Arial"/>
          <w:b/>
          <w:sz w:val="24"/>
          <w:szCs w:val="24"/>
          <w:lang w:val="et-EE"/>
        </w:rPr>
      </w:pPr>
      <w:r w:rsidRPr="00632B70">
        <w:rPr>
          <w:rFonts w:ascii="Arial" w:eastAsia="DINPro" w:hAnsi="Arial" w:cs="Arial"/>
          <w:b/>
          <w:sz w:val="24"/>
          <w:szCs w:val="24"/>
          <w:lang w:val="et-EE"/>
        </w:rPr>
        <w:t>Palume eelnõu</w:t>
      </w:r>
      <w:r w:rsidR="002817EE" w:rsidRPr="00632B70">
        <w:rPr>
          <w:rFonts w:ascii="Arial" w:eastAsia="DINPro" w:hAnsi="Arial" w:cs="Arial"/>
          <w:b/>
          <w:sz w:val="24"/>
          <w:szCs w:val="24"/>
          <w:lang w:val="et-EE"/>
        </w:rPr>
        <w:t>s</w:t>
      </w:r>
      <w:r w:rsidRPr="00632B70">
        <w:rPr>
          <w:rFonts w:ascii="Arial" w:eastAsia="DINPro" w:hAnsi="Arial" w:cs="Arial"/>
          <w:b/>
          <w:sz w:val="24"/>
          <w:szCs w:val="24"/>
          <w:lang w:val="et-EE"/>
        </w:rPr>
        <w:t xml:space="preserve"> ja seletuskirja</w:t>
      </w:r>
      <w:r w:rsidR="002817EE" w:rsidRPr="00632B70">
        <w:rPr>
          <w:rFonts w:ascii="Arial" w:eastAsia="DINPro" w:hAnsi="Arial" w:cs="Arial"/>
          <w:b/>
          <w:sz w:val="24"/>
          <w:szCs w:val="24"/>
          <w:lang w:val="et-EE"/>
        </w:rPr>
        <w:t xml:space="preserve">s </w:t>
      </w:r>
      <w:r w:rsidR="00AC33D7" w:rsidRPr="00632B70">
        <w:rPr>
          <w:rFonts w:ascii="Arial" w:eastAsia="DINPro" w:hAnsi="Arial" w:cs="Arial"/>
          <w:b/>
          <w:sz w:val="24"/>
          <w:szCs w:val="24"/>
          <w:lang w:val="et-EE"/>
        </w:rPr>
        <w:t xml:space="preserve">viia omavahel kooskõlasse, mis muudatused jõustuvad 2028. aasta 1. jaanuaril. </w:t>
      </w:r>
      <w:r w:rsidR="005D19D8" w:rsidRPr="00632B70">
        <w:rPr>
          <w:rFonts w:ascii="Arial" w:eastAsia="DINPro" w:hAnsi="Arial" w:cs="Arial"/>
          <w:b/>
          <w:sz w:val="24"/>
          <w:szCs w:val="24"/>
          <w:lang w:val="et-EE"/>
        </w:rPr>
        <w:t>Leiame, seletuskirjas on oluline välja tuua, et ka § 1 p</w:t>
      </w:r>
      <w:r w:rsidR="00A86137" w:rsidRPr="00632B70">
        <w:rPr>
          <w:rFonts w:ascii="Arial" w:eastAsia="DINPro" w:hAnsi="Arial" w:cs="Arial"/>
          <w:b/>
          <w:sz w:val="24"/>
          <w:szCs w:val="24"/>
          <w:lang w:val="et-EE"/>
        </w:rPr>
        <w:t>unkt</w:t>
      </w:r>
      <w:r w:rsidR="005D19D8" w:rsidRPr="00632B70">
        <w:rPr>
          <w:rFonts w:ascii="Arial" w:eastAsia="DINPro" w:hAnsi="Arial" w:cs="Arial"/>
          <w:b/>
          <w:sz w:val="24"/>
          <w:szCs w:val="24"/>
          <w:lang w:val="et-EE"/>
        </w:rPr>
        <w:t xml:space="preserve"> 3 jõustub 2028. aasta 1. jaanuaril.</w:t>
      </w:r>
    </w:p>
    <w:p w14:paraId="09C2FA5A" w14:textId="77777777" w:rsidR="00ED128B" w:rsidRDefault="00ED128B" w:rsidP="00322262">
      <w:pPr>
        <w:spacing w:after="0" w:line="240" w:lineRule="auto"/>
        <w:jc w:val="both"/>
        <w:rPr>
          <w:rFonts w:ascii="Arial" w:eastAsia="DINPro" w:hAnsi="Arial" w:cs="Arial"/>
          <w:b/>
          <w:bCs/>
          <w:sz w:val="24"/>
          <w:szCs w:val="24"/>
          <w:lang w:val="et-EE"/>
        </w:rPr>
      </w:pPr>
    </w:p>
    <w:p w14:paraId="237F474F" w14:textId="08307D65" w:rsidR="00465CC7" w:rsidRDefault="00465CC7" w:rsidP="009169E7">
      <w:pPr>
        <w:pStyle w:val="ListParagraph"/>
        <w:numPr>
          <w:ilvl w:val="0"/>
          <w:numId w:val="1"/>
        </w:numPr>
        <w:spacing w:before="240" w:after="0" w:line="240" w:lineRule="auto"/>
        <w:jc w:val="both"/>
        <w:rPr>
          <w:rFonts w:ascii="Arial" w:eastAsia="DINPro" w:hAnsi="Arial" w:cs="Arial"/>
          <w:b/>
          <w:bCs/>
          <w:sz w:val="24"/>
          <w:szCs w:val="24"/>
          <w:lang w:val="et-EE"/>
        </w:rPr>
      </w:pPr>
      <w:r>
        <w:rPr>
          <w:rFonts w:ascii="Arial" w:eastAsia="DINPro" w:hAnsi="Arial" w:cs="Arial"/>
          <w:b/>
          <w:bCs/>
          <w:sz w:val="24"/>
          <w:szCs w:val="24"/>
          <w:lang w:val="et-EE"/>
        </w:rPr>
        <w:t xml:space="preserve">Lobitöö reguleerimine </w:t>
      </w:r>
    </w:p>
    <w:p w14:paraId="3CEEBD46" w14:textId="717C9954" w:rsidR="00465CC7" w:rsidRDefault="00B7103D" w:rsidP="002E5A40">
      <w:pPr>
        <w:spacing w:line="240" w:lineRule="auto"/>
        <w:jc w:val="both"/>
        <w:rPr>
          <w:rFonts w:ascii="Arial" w:eastAsia="DINPro" w:hAnsi="Arial" w:cs="Arial"/>
          <w:sz w:val="24"/>
          <w:szCs w:val="24"/>
          <w:lang w:val="et-EE"/>
        </w:rPr>
      </w:pPr>
      <w:r w:rsidRPr="00B45D39">
        <w:rPr>
          <w:rFonts w:ascii="Arial" w:eastAsia="DINPro" w:hAnsi="Arial" w:cs="Arial"/>
          <w:sz w:val="24"/>
          <w:szCs w:val="24"/>
          <w:lang w:val="et-EE"/>
        </w:rPr>
        <w:t>Eelnõu § 1 punkti</w:t>
      </w:r>
      <w:r w:rsidR="0031457F" w:rsidRPr="00B45D39">
        <w:rPr>
          <w:rFonts w:ascii="Arial" w:eastAsia="DINPro" w:hAnsi="Arial" w:cs="Arial"/>
          <w:sz w:val="24"/>
          <w:szCs w:val="24"/>
          <w:lang w:val="et-EE"/>
        </w:rPr>
        <w:t>dega 13 ja 14 sätestatakse tubakatööstuse huvidega seotud lobitegevuse regulatsioon.</w:t>
      </w:r>
    </w:p>
    <w:p w14:paraId="0A514659" w14:textId="1B984B4A" w:rsidR="00C45371" w:rsidRDefault="002E5A40" w:rsidP="00C45371">
      <w:pPr>
        <w:spacing w:line="240" w:lineRule="auto"/>
        <w:jc w:val="both"/>
        <w:rPr>
          <w:rFonts w:ascii="Arial" w:eastAsia="DINPro" w:hAnsi="Arial" w:cs="Arial"/>
          <w:sz w:val="24"/>
          <w:szCs w:val="24"/>
          <w:lang w:val="et-EE"/>
        </w:rPr>
      </w:pPr>
      <w:r>
        <w:rPr>
          <w:rFonts w:ascii="Arial" w:eastAsia="DINPro" w:hAnsi="Arial" w:cs="Arial"/>
          <w:sz w:val="24"/>
          <w:szCs w:val="24"/>
          <w:lang w:val="et-EE"/>
        </w:rPr>
        <w:lastRenderedPageBreak/>
        <w:t>Kaubanduskoda toetab tubakatööstuse huvidega seotud lobitegevuse</w:t>
      </w:r>
      <w:r w:rsidR="000324D3">
        <w:rPr>
          <w:rFonts w:ascii="Arial" w:eastAsia="DINPro" w:hAnsi="Arial" w:cs="Arial"/>
          <w:sz w:val="24"/>
          <w:szCs w:val="24"/>
          <w:lang w:val="et-EE"/>
        </w:rPr>
        <w:t xml:space="preserve"> ja selle avalikustamise regulatsiooni sätestamist</w:t>
      </w:r>
      <w:r w:rsidR="00524EAB">
        <w:rPr>
          <w:rFonts w:ascii="Arial" w:eastAsia="DINPro" w:hAnsi="Arial" w:cs="Arial"/>
          <w:sz w:val="24"/>
          <w:szCs w:val="24"/>
          <w:lang w:val="et-EE"/>
        </w:rPr>
        <w:t>, kuid ei poolda lobireeglistiku lisamist tubakaseadusesse</w:t>
      </w:r>
      <w:r w:rsidR="00833296">
        <w:rPr>
          <w:rFonts w:ascii="Arial" w:eastAsia="DINPro" w:hAnsi="Arial" w:cs="Arial"/>
          <w:sz w:val="24"/>
          <w:szCs w:val="24"/>
          <w:lang w:val="et-EE"/>
        </w:rPr>
        <w:t xml:space="preserve">. </w:t>
      </w:r>
      <w:r w:rsidR="00CC6FB3">
        <w:rPr>
          <w:rFonts w:ascii="Arial" w:eastAsia="DINPro" w:hAnsi="Arial" w:cs="Arial"/>
          <w:sz w:val="24"/>
          <w:szCs w:val="24"/>
          <w:lang w:val="et-EE"/>
        </w:rPr>
        <w:t xml:space="preserve">Seletuskirja </w:t>
      </w:r>
      <w:r w:rsidR="007126A9">
        <w:rPr>
          <w:rFonts w:ascii="Arial" w:eastAsia="DINPro" w:hAnsi="Arial" w:cs="Arial"/>
          <w:sz w:val="24"/>
          <w:szCs w:val="24"/>
          <w:lang w:val="et-EE"/>
        </w:rPr>
        <w:t xml:space="preserve">(lk 4) kohaselt puudub kehtivas õiguses </w:t>
      </w:r>
      <w:r w:rsidR="007126A9" w:rsidRPr="007126A9">
        <w:rPr>
          <w:rFonts w:ascii="Arial" w:eastAsia="DINPro" w:hAnsi="Arial" w:cs="Arial"/>
          <w:sz w:val="24"/>
          <w:szCs w:val="24"/>
          <w:lang w:val="et-EE"/>
        </w:rPr>
        <w:t>tubakatööstuse huvidega seotud lobitegevuse avalikustamiseks valdkondlik ja ühtselt kohaldatav kohustus</w:t>
      </w:r>
      <w:r w:rsidR="007126A9">
        <w:rPr>
          <w:rFonts w:ascii="Arial" w:eastAsia="DINPro" w:hAnsi="Arial" w:cs="Arial"/>
          <w:sz w:val="24"/>
          <w:szCs w:val="24"/>
          <w:lang w:val="et-EE"/>
        </w:rPr>
        <w:t xml:space="preserve"> ning</w:t>
      </w:r>
      <w:r w:rsidR="007126A9" w:rsidRPr="007126A9">
        <w:rPr>
          <w:rFonts w:ascii="Arial" w:eastAsia="DINPro" w:hAnsi="Arial" w:cs="Arial"/>
          <w:sz w:val="24"/>
          <w:szCs w:val="24"/>
          <w:lang w:val="et-EE"/>
        </w:rPr>
        <w:t xml:space="preserve"> Vabariigi Valitsuse kinnitatud lobistidega suhtlemise hea tava kohaldamisala on kitsam.</w:t>
      </w:r>
      <w:r w:rsidR="00A75017">
        <w:rPr>
          <w:rFonts w:ascii="Arial" w:eastAsia="DINPro" w:hAnsi="Arial" w:cs="Arial"/>
          <w:sz w:val="24"/>
          <w:szCs w:val="24"/>
          <w:lang w:val="et-EE"/>
        </w:rPr>
        <w:t xml:space="preserve"> </w:t>
      </w:r>
      <w:r w:rsidR="00666D71">
        <w:rPr>
          <w:rFonts w:ascii="Arial" w:eastAsia="DINPro" w:hAnsi="Arial" w:cs="Arial"/>
          <w:sz w:val="24"/>
          <w:szCs w:val="24"/>
          <w:lang w:val="et-EE"/>
        </w:rPr>
        <w:t xml:space="preserve">Leiame siiski, et </w:t>
      </w:r>
      <w:r w:rsidR="006F6842">
        <w:rPr>
          <w:rFonts w:ascii="Arial" w:eastAsia="DINPro" w:hAnsi="Arial" w:cs="Arial"/>
          <w:sz w:val="24"/>
          <w:szCs w:val="24"/>
          <w:lang w:val="et-EE"/>
        </w:rPr>
        <w:t xml:space="preserve">tubakasektori lobireeglid peaksid sisalduma mõnes horisontaalses õigusaktis, </w:t>
      </w:r>
      <w:r w:rsidR="00524EAB">
        <w:rPr>
          <w:rFonts w:ascii="Arial" w:eastAsia="DINPro" w:hAnsi="Arial" w:cs="Arial"/>
          <w:sz w:val="24"/>
          <w:szCs w:val="24"/>
          <w:lang w:val="et-EE"/>
        </w:rPr>
        <w:t>mitte tubakaseaduses.</w:t>
      </w:r>
    </w:p>
    <w:p w14:paraId="3451F7B2" w14:textId="7F1AE6D5" w:rsidR="00C45371" w:rsidRPr="00B45D39" w:rsidRDefault="0031457F" w:rsidP="00465CC7">
      <w:pPr>
        <w:spacing w:after="0" w:line="240" w:lineRule="auto"/>
        <w:jc w:val="both"/>
        <w:rPr>
          <w:rFonts w:ascii="Arial" w:eastAsia="DINPro" w:hAnsi="Arial" w:cs="Arial"/>
          <w:b/>
          <w:bCs/>
          <w:sz w:val="24"/>
          <w:szCs w:val="24"/>
          <w:u w:val="single"/>
          <w:lang w:val="et-EE"/>
        </w:rPr>
      </w:pPr>
      <w:r w:rsidRPr="00B45D39">
        <w:rPr>
          <w:rFonts w:ascii="Arial" w:eastAsia="DINPro" w:hAnsi="Arial" w:cs="Arial"/>
          <w:b/>
          <w:bCs/>
          <w:sz w:val="24"/>
          <w:szCs w:val="24"/>
          <w:u w:val="single"/>
          <w:lang w:val="et-EE"/>
        </w:rPr>
        <w:t>Kaubanduskoja ettepanek:</w:t>
      </w:r>
    </w:p>
    <w:p w14:paraId="5A21AB00" w14:textId="5FDC6254" w:rsidR="0031457F" w:rsidRDefault="0031457F" w:rsidP="00465CC7">
      <w:pPr>
        <w:spacing w:after="0" w:line="240" w:lineRule="auto"/>
        <w:jc w:val="both"/>
        <w:rPr>
          <w:rFonts w:ascii="Arial" w:eastAsia="DINPro" w:hAnsi="Arial" w:cs="Arial"/>
          <w:b/>
          <w:bCs/>
          <w:sz w:val="24"/>
          <w:szCs w:val="24"/>
          <w:lang w:val="et-EE"/>
        </w:rPr>
      </w:pPr>
      <w:r>
        <w:rPr>
          <w:rFonts w:ascii="Arial" w:eastAsia="DINPro" w:hAnsi="Arial" w:cs="Arial"/>
          <w:b/>
          <w:bCs/>
          <w:sz w:val="24"/>
          <w:szCs w:val="24"/>
          <w:lang w:val="et-EE"/>
        </w:rPr>
        <w:t>Palume kaaluda</w:t>
      </w:r>
      <w:r w:rsidR="00D21785">
        <w:rPr>
          <w:rFonts w:ascii="Arial" w:eastAsia="DINPro" w:hAnsi="Arial" w:cs="Arial"/>
          <w:b/>
          <w:bCs/>
          <w:sz w:val="24"/>
          <w:szCs w:val="24"/>
          <w:lang w:val="et-EE"/>
        </w:rPr>
        <w:t xml:space="preserve"> </w:t>
      </w:r>
      <w:r w:rsidR="00293EBD">
        <w:rPr>
          <w:rFonts w:ascii="Arial" w:eastAsia="DINPro" w:hAnsi="Arial" w:cs="Arial"/>
          <w:b/>
          <w:bCs/>
          <w:sz w:val="24"/>
          <w:szCs w:val="24"/>
          <w:lang w:val="et-EE"/>
        </w:rPr>
        <w:t>tubakatööstuse</w:t>
      </w:r>
      <w:r w:rsidR="00926A87">
        <w:rPr>
          <w:rFonts w:ascii="Arial" w:eastAsia="DINPro" w:hAnsi="Arial" w:cs="Arial"/>
          <w:b/>
          <w:bCs/>
          <w:sz w:val="24"/>
          <w:szCs w:val="24"/>
          <w:lang w:val="et-EE"/>
        </w:rPr>
        <w:t xml:space="preserve"> lobireeglite</w:t>
      </w:r>
      <w:r w:rsidR="002E5A40">
        <w:rPr>
          <w:rFonts w:ascii="Arial" w:eastAsia="DINPro" w:hAnsi="Arial" w:cs="Arial"/>
          <w:b/>
          <w:bCs/>
          <w:sz w:val="24"/>
          <w:szCs w:val="24"/>
          <w:lang w:val="et-EE"/>
        </w:rPr>
        <w:t xml:space="preserve"> kehtestamist mõnes horisontaalses seaduses, mitte tubakaseaduses.</w:t>
      </w:r>
    </w:p>
    <w:p w14:paraId="798DD341" w14:textId="77777777" w:rsidR="000E2AC7" w:rsidRPr="00B45D39" w:rsidRDefault="000E2AC7" w:rsidP="00465CC7">
      <w:pPr>
        <w:spacing w:after="0" w:line="240" w:lineRule="auto"/>
        <w:jc w:val="both"/>
        <w:rPr>
          <w:rFonts w:ascii="Arial" w:eastAsia="DINPro" w:hAnsi="Arial" w:cs="Arial"/>
          <w:b/>
          <w:bCs/>
          <w:sz w:val="24"/>
          <w:szCs w:val="24"/>
          <w:lang w:val="et-EE"/>
        </w:rPr>
      </w:pPr>
    </w:p>
    <w:p w14:paraId="66CEF6CC" w14:textId="77777777" w:rsidR="00C620AB" w:rsidRPr="00632B70" w:rsidRDefault="00C620AB" w:rsidP="00632B70">
      <w:pPr>
        <w:pStyle w:val="ListParagraph"/>
        <w:numPr>
          <w:ilvl w:val="0"/>
          <w:numId w:val="1"/>
        </w:numPr>
        <w:spacing w:before="240"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Kaasamine kooskõlastusringi</w:t>
      </w:r>
    </w:p>
    <w:p w14:paraId="2F3FE2D1" w14:textId="5D595516" w:rsidR="00EE27C1" w:rsidRPr="00632B70" w:rsidRDefault="00C620AB" w:rsidP="00C620AB">
      <w:pPr>
        <w:spacing w:after="0"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Eelnõu kooskõlastamise käigus ei kaasatud Eesti Kaubandus-Tööstuskoda, kuigi meie liikmeskonda kuulub tubaka- ja nikotiinitoodete </w:t>
      </w:r>
      <w:r w:rsidR="00967939" w:rsidRPr="00632B70">
        <w:rPr>
          <w:rFonts w:ascii="Arial" w:eastAsia="DINPro" w:hAnsi="Arial" w:cs="Arial"/>
          <w:sz w:val="24"/>
          <w:szCs w:val="24"/>
          <w:lang w:val="et-EE"/>
        </w:rPr>
        <w:t xml:space="preserve">tootjaid ning </w:t>
      </w:r>
      <w:r w:rsidRPr="00632B70">
        <w:rPr>
          <w:rFonts w:ascii="Arial" w:eastAsia="DINPro" w:hAnsi="Arial" w:cs="Arial"/>
          <w:sz w:val="24"/>
          <w:szCs w:val="24"/>
          <w:lang w:val="et-EE"/>
        </w:rPr>
        <w:t>jae- ja hulgimüüjaid, keda eelnõu otseselt puudutab. Palume edaspidi kaasata Kaubanduskoda tubaka- ja nikotiinipoliitika valdkonna õigusaktide väljatöötamisse</w:t>
      </w:r>
      <w:r w:rsidR="00C940B7" w:rsidRPr="00632B70">
        <w:rPr>
          <w:rFonts w:ascii="Arial" w:eastAsia="DINPro" w:hAnsi="Arial" w:cs="Arial"/>
          <w:sz w:val="24"/>
          <w:szCs w:val="24"/>
          <w:lang w:val="et-EE"/>
        </w:rPr>
        <w:t>.</w:t>
      </w:r>
    </w:p>
    <w:p w14:paraId="4A2C40EC" w14:textId="02788AC8" w:rsidR="00643CBC" w:rsidRPr="00632B70" w:rsidRDefault="00643CBC" w:rsidP="00643CBC">
      <w:pPr>
        <w:spacing w:after="0" w:line="240" w:lineRule="auto"/>
        <w:jc w:val="both"/>
        <w:rPr>
          <w:rFonts w:ascii="Arial" w:eastAsia="DINPro" w:hAnsi="Arial" w:cs="Arial"/>
          <w:sz w:val="24"/>
          <w:szCs w:val="24"/>
          <w:lang w:val="et-EE"/>
        </w:rPr>
      </w:pPr>
    </w:p>
    <w:p w14:paraId="26408A0D" w14:textId="7AB7D67E" w:rsidR="00643CBC" w:rsidRPr="00632B70" w:rsidRDefault="00643CBC" w:rsidP="00632B70">
      <w:pPr>
        <w:pStyle w:val="ListParagraph"/>
        <w:numPr>
          <w:ilvl w:val="0"/>
          <w:numId w:val="1"/>
        </w:numPr>
        <w:spacing w:before="240" w:after="0" w:line="240" w:lineRule="auto"/>
        <w:jc w:val="both"/>
        <w:rPr>
          <w:rFonts w:ascii="Arial" w:eastAsia="DINPro" w:hAnsi="Arial" w:cs="Arial"/>
          <w:b/>
          <w:bCs/>
          <w:sz w:val="24"/>
          <w:szCs w:val="24"/>
          <w:lang w:val="et-EE"/>
        </w:rPr>
      </w:pPr>
      <w:r w:rsidRPr="00632B70">
        <w:rPr>
          <w:rFonts w:ascii="Arial" w:eastAsia="DINPro" w:hAnsi="Arial" w:cs="Arial"/>
          <w:b/>
          <w:bCs/>
          <w:sz w:val="24"/>
          <w:szCs w:val="24"/>
          <w:lang w:val="et-EE"/>
        </w:rPr>
        <w:t>Tagasiside andmise tähtaeg</w:t>
      </w:r>
    </w:p>
    <w:p w14:paraId="18758616" w14:textId="60361A6E" w:rsidR="00E43864" w:rsidRPr="00F62113" w:rsidRDefault="00E43864" w:rsidP="00F62113">
      <w:pPr>
        <w:spacing w:after="0" w:line="240" w:lineRule="auto"/>
        <w:jc w:val="both"/>
        <w:rPr>
          <w:rFonts w:ascii="Arial" w:eastAsia="DINPro" w:hAnsi="Arial" w:cs="Arial"/>
          <w:sz w:val="24"/>
          <w:szCs w:val="24"/>
          <w:lang w:val="et-EE"/>
        </w:rPr>
      </w:pPr>
      <w:r w:rsidRPr="00632B70">
        <w:rPr>
          <w:rFonts w:ascii="Arial" w:eastAsia="DINPro" w:hAnsi="Arial" w:cs="Arial"/>
          <w:sz w:val="24"/>
          <w:szCs w:val="24"/>
          <w:lang w:val="et-EE"/>
        </w:rPr>
        <w:t xml:space="preserve">Eelnõu kohta arvamuse esitamiseks anti kaasatud osapooltele vaid 7 tööpäeva. </w:t>
      </w:r>
      <w:r w:rsidR="00F62113" w:rsidRPr="00632B70">
        <w:rPr>
          <w:rFonts w:ascii="Arial" w:eastAsia="DINPro" w:hAnsi="Arial" w:cs="Arial"/>
          <w:sz w:val="24"/>
          <w:szCs w:val="24"/>
          <w:lang w:val="et-EE"/>
        </w:rPr>
        <w:t>Viimastel kuudel ei ole esile kerkinud kiireid ja ootamatuid probleeme, mis vajaksid kiirkorras lahendamist. Seetõttu t</w:t>
      </w:r>
      <w:r w:rsidR="007F6965" w:rsidRPr="00632B70">
        <w:rPr>
          <w:rFonts w:ascii="Arial" w:eastAsia="DINPro" w:hAnsi="Arial" w:cs="Arial"/>
          <w:sz w:val="24"/>
          <w:szCs w:val="24"/>
          <w:lang w:val="et-EE"/>
        </w:rPr>
        <w:t xml:space="preserve">aunime sellist kaasamispraktikat. </w:t>
      </w:r>
      <w:r w:rsidR="000132B6" w:rsidRPr="00632B70">
        <w:rPr>
          <w:rFonts w:ascii="Arial" w:eastAsia="DINPro" w:hAnsi="Arial" w:cs="Arial"/>
          <w:sz w:val="24"/>
          <w:szCs w:val="24"/>
          <w:lang w:val="et-EE"/>
        </w:rPr>
        <w:t>T</w:t>
      </w:r>
      <w:r w:rsidRPr="00632B70">
        <w:rPr>
          <w:rFonts w:ascii="Arial" w:eastAsia="DINPro" w:hAnsi="Arial" w:cs="Arial"/>
          <w:sz w:val="24"/>
          <w:szCs w:val="24"/>
          <w:lang w:val="et-EE"/>
        </w:rPr>
        <w:t>agasiside andmiseks</w:t>
      </w:r>
      <w:r w:rsidR="000132B6" w:rsidRPr="00632B70">
        <w:rPr>
          <w:rFonts w:ascii="Arial" w:eastAsia="DINPro" w:hAnsi="Arial" w:cs="Arial"/>
          <w:sz w:val="24"/>
          <w:szCs w:val="24"/>
          <w:lang w:val="et-EE"/>
        </w:rPr>
        <w:t xml:space="preserve"> peaks huvirühmadel jääma</w:t>
      </w:r>
      <w:r w:rsidRPr="00632B70">
        <w:rPr>
          <w:rFonts w:ascii="Arial" w:eastAsia="DINPro" w:hAnsi="Arial" w:cs="Arial"/>
          <w:sz w:val="24"/>
          <w:szCs w:val="24"/>
          <w:lang w:val="et-EE"/>
        </w:rPr>
        <w:t xml:space="preserve"> vähemalt kaks nädalat, et oleks võimalik eelnõu ja selle seletuskirja sisuliselt analüüsida ning oma liikmetega konsulteerida. Arvestades, et tähtaeg langes suvepuhkuste perioodi</w:t>
      </w:r>
      <w:r w:rsidR="00C259FD" w:rsidRPr="00632B70">
        <w:rPr>
          <w:rFonts w:ascii="Arial" w:eastAsia="DINPro" w:hAnsi="Arial" w:cs="Arial"/>
          <w:sz w:val="24"/>
          <w:szCs w:val="24"/>
          <w:lang w:val="et-EE"/>
        </w:rPr>
        <w:t>le</w:t>
      </w:r>
      <w:r w:rsidRPr="00632B70">
        <w:rPr>
          <w:rFonts w:ascii="Arial" w:eastAsia="DINPro" w:hAnsi="Arial" w:cs="Arial"/>
          <w:sz w:val="24"/>
          <w:szCs w:val="24"/>
          <w:lang w:val="et-EE"/>
        </w:rPr>
        <w:t>, oleks</w:t>
      </w:r>
      <w:r w:rsidRPr="00E43864">
        <w:rPr>
          <w:rFonts w:ascii="Arial" w:eastAsia="DINPro" w:hAnsi="Arial" w:cs="Arial"/>
          <w:sz w:val="24"/>
          <w:szCs w:val="24"/>
          <w:lang w:val="et-EE"/>
        </w:rPr>
        <w:t xml:space="preserve"> olnud põhjendatud anda tavapärasest veelgi pikem tähtaeg</w:t>
      </w:r>
      <w:r w:rsidR="00CE2861">
        <w:rPr>
          <w:rFonts w:ascii="Arial" w:eastAsia="DINPro" w:hAnsi="Arial" w:cs="Arial"/>
          <w:sz w:val="24"/>
          <w:szCs w:val="24"/>
          <w:lang w:val="et-EE"/>
        </w:rPr>
        <w:t xml:space="preserve"> (</w:t>
      </w:r>
      <w:r w:rsidR="000544F0">
        <w:rPr>
          <w:rFonts w:ascii="Arial" w:eastAsia="DINPro" w:hAnsi="Arial" w:cs="Arial"/>
          <w:sz w:val="24"/>
          <w:szCs w:val="24"/>
          <w:lang w:val="et-EE"/>
        </w:rPr>
        <w:t>vähemalt 3 nädalat</w:t>
      </w:r>
      <w:r w:rsidR="00CE2861">
        <w:rPr>
          <w:rFonts w:ascii="Arial" w:eastAsia="DINPro" w:hAnsi="Arial" w:cs="Arial"/>
          <w:sz w:val="24"/>
          <w:szCs w:val="24"/>
          <w:lang w:val="et-EE"/>
        </w:rPr>
        <w:t>)</w:t>
      </w:r>
      <w:r w:rsidR="000544F0">
        <w:rPr>
          <w:rFonts w:ascii="Arial" w:eastAsia="DINPro" w:hAnsi="Arial" w:cs="Arial"/>
          <w:sz w:val="24"/>
          <w:szCs w:val="24"/>
          <w:lang w:val="et-EE"/>
        </w:rPr>
        <w:t>.</w:t>
      </w:r>
      <w:r w:rsidR="007F6965">
        <w:rPr>
          <w:rFonts w:ascii="Arial" w:eastAsia="DINPro" w:hAnsi="Arial" w:cs="Arial"/>
          <w:sz w:val="24"/>
          <w:szCs w:val="24"/>
          <w:lang w:val="et-EE"/>
        </w:rPr>
        <w:t xml:space="preserve"> </w:t>
      </w:r>
    </w:p>
    <w:p w14:paraId="2FDE6CC4" w14:textId="77777777" w:rsidR="002C62EA" w:rsidRPr="00F62113" w:rsidRDefault="002C62EA" w:rsidP="00C620AB">
      <w:pPr>
        <w:spacing w:after="0" w:line="240" w:lineRule="auto"/>
        <w:jc w:val="both"/>
        <w:rPr>
          <w:rFonts w:ascii="Arial" w:eastAsia="DINPro" w:hAnsi="Arial" w:cs="Arial"/>
          <w:sz w:val="24"/>
          <w:szCs w:val="24"/>
          <w:lang w:val="et-EE"/>
        </w:rPr>
      </w:pPr>
    </w:p>
    <w:p w14:paraId="77D8353E" w14:textId="1A6288E2" w:rsidR="00ED128B" w:rsidRPr="006803D4" w:rsidRDefault="00ED128B" w:rsidP="00ED128B">
      <w:pPr>
        <w:spacing w:before="120" w:after="0" w:line="240" w:lineRule="auto"/>
        <w:jc w:val="both"/>
        <w:rPr>
          <w:rFonts w:ascii="Arial" w:eastAsia="DINPro" w:hAnsi="Arial" w:cs="Arial"/>
          <w:sz w:val="24"/>
          <w:szCs w:val="24"/>
          <w:lang w:val="et-EE"/>
        </w:rPr>
      </w:pPr>
      <w:r w:rsidRPr="006803D4">
        <w:rPr>
          <w:rFonts w:ascii="Arial" w:eastAsia="DINPro" w:hAnsi="Arial" w:cs="Arial"/>
          <w:sz w:val="24"/>
          <w:szCs w:val="24"/>
          <w:lang w:val="et-EE"/>
        </w:rPr>
        <w:t>Loodame, et peate võimalikuks Kaubanduskoja kommentaare ja ettepanekuid arvesse võtta.</w:t>
      </w:r>
    </w:p>
    <w:p w14:paraId="0E428E39" w14:textId="77777777" w:rsidR="00820E14" w:rsidRPr="006803D4" w:rsidRDefault="00820E14" w:rsidP="00970580">
      <w:pPr>
        <w:spacing w:before="120" w:after="0" w:line="240" w:lineRule="auto"/>
        <w:jc w:val="both"/>
        <w:rPr>
          <w:rFonts w:ascii="Arial" w:eastAsia="DINPro" w:hAnsi="Arial" w:cs="Arial"/>
          <w:sz w:val="24"/>
          <w:szCs w:val="24"/>
          <w:lang w:val="et-EE"/>
        </w:rPr>
      </w:pPr>
    </w:p>
    <w:p w14:paraId="0349909E" w14:textId="77777777" w:rsidR="00970580" w:rsidRPr="006803D4" w:rsidRDefault="00970580" w:rsidP="00970580">
      <w:pPr>
        <w:spacing w:after="0" w:line="240" w:lineRule="auto"/>
        <w:rPr>
          <w:rFonts w:ascii="Arial" w:hAnsi="Arial" w:cs="Arial"/>
          <w:sz w:val="24"/>
          <w:szCs w:val="24"/>
          <w:lang w:val="et-EE" w:eastAsia="et-EE"/>
        </w:rPr>
      </w:pPr>
      <w:r w:rsidRPr="006803D4">
        <w:rPr>
          <w:rFonts w:ascii="Arial" w:hAnsi="Arial" w:cs="Arial"/>
          <w:sz w:val="24"/>
          <w:szCs w:val="24"/>
          <w:lang w:val="et-EE" w:eastAsia="et-EE"/>
        </w:rPr>
        <w:t>Lugupidamisega</w:t>
      </w:r>
    </w:p>
    <w:p w14:paraId="383DB5AC" w14:textId="77777777" w:rsidR="00970580" w:rsidRPr="006803D4" w:rsidRDefault="00970580" w:rsidP="00970580">
      <w:pPr>
        <w:spacing w:after="0" w:line="240" w:lineRule="auto"/>
        <w:rPr>
          <w:rFonts w:ascii="Arial" w:hAnsi="Arial" w:cs="Arial"/>
          <w:sz w:val="24"/>
          <w:szCs w:val="24"/>
          <w:lang w:val="et-EE" w:eastAsia="et-EE"/>
        </w:rPr>
      </w:pPr>
    </w:p>
    <w:p w14:paraId="326F4AC6" w14:textId="77777777" w:rsidR="00970580" w:rsidRPr="006803D4" w:rsidRDefault="00970580" w:rsidP="00970580">
      <w:pPr>
        <w:spacing w:after="0" w:line="240" w:lineRule="auto"/>
        <w:rPr>
          <w:rFonts w:ascii="Arial" w:hAnsi="Arial" w:cs="Arial"/>
          <w:sz w:val="24"/>
          <w:szCs w:val="24"/>
          <w:lang w:val="et-EE" w:eastAsia="et-EE"/>
        </w:rPr>
      </w:pPr>
      <w:r w:rsidRPr="006803D4">
        <w:rPr>
          <w:rFonts w:ascii="Arial" w:hAnsi="Arial" w:cs="Arial"/>
          <w:sz w:val="24"/>
          <w:szCs w:val="24"/>
          <w:lang w:val="et-EE" w:eastAsia="et-EE"/>
        </w:rPr>
        <w:t>/allkirjastatud digitaalselt/</w:t>
      </w:r>
    </w:p>
    <w:p w14:paraId="72945CC0" w14:textId="77777777" w:rsidR="00970580" w:rsidRPr="006803D4" w:rsidRDefault="00970580" w:rsidP="00970580">
      <w:pPr>
        <w:spacing w:after="0" w:line="240" w:lineRule="auto"/>
        <w:rPr>
          <w:rFonts w:ascii="Arial" w:hAnsi="Arial" w:cs="Arial"/>
          <w:sz w:val="24"/>
          <w:szCs w:val="24"/>
          <w:lang w:val="et-EE" w:eastAsia="et-EE"/>
        </w:rPr>
      </w:pPr>
      <w:r w:rsidRPr="006803D4">
        <w:rPr>
          <w:rFonts w:ascii="Arial" w:hAnsi="Arial" w:cs="Arial"/>
          <w:sz w:val="24"/>
          <w:szCs w:val="24"/>
          <w:lang w:val="et-EE" w:eastAsia="et-EE"/>
        </w:rPr>
        <w:t>Mait Palts</w:t>
      </w:r>
    </w:p>
    <w:p w14:paraId="40B73540" w14:textId="77777777" w:rsidR="00970580" w:rsidRPr="006803D4" w:rsidRDefault="00970580" w:rsidP="00970580">
      <w:pPr>
        <w:spacing w:after="0" w:line="240" w:lineRule="auto"/>
        <w:rPr>
          <w:rFonts w:ascii="Arial" w:hAnsi="Arial" w:cs="Arial"/>
          <w:sz w:val="24"/>
          <w:szCs w:val="24"/>
          <w:lang w:val="et-EE" w:eastAsia="et-EE"/>
        </w:rPr>
      </w:pPr>
      <w:r w:rsidRPr="006803D4">
        <w:rPr>
          <w:rFonts w:ascii="Arial" w:hAnsi="Arial" w:cs="Arial"/>
          <w:sz w:val="24"/>
          <w:szCs w:val="24"/>
          <w:lang w:val="et-EE" w:eastAsia="et-EE"/>
        </w:rPr>
        <w:t>Eesti Kaubandus-Tööstuskoja peadirektor</w:t>
      </w:r>
    </w:p>
    <w:p w14:paraId="4F82A9B2" w14:textId="77777777" w:rsidR="00970580" w:rsidRPr="006803D4" w:rsidRDefault="00970580" w:rsidP="00970580">
      <w:pPr>
        <w:spacing w:after="0" w:line="240" w:lineRule="auto"/>
        <w:rPr>
          <w:rFonts w:ascii="Arial" w:hAnsi="Arial" w:cs="Arial"/>
          <w:sz w:val="24"/>
          <w:szCs w:val="24"/>
          <w:lang w:val="et-EE" w:eastAsia="et-EE"/>
        </w:rPr>
      </w:pPr>
    </w:p>
    <w:p w14:paraId="5448082D" w14:textId="77777777" w:rsidR="00970580" w:rsidRPr="006803D4" w:rsidRDefault="00970580" w:rsidP="00970580">
      <w:pPr>
        <w:spacing w:after="0" w:line="240" w:lineRule="auto"/>
        <w:rPr>
          <w:rFonts w:ascii="Arial" w:hAnsi="Arial" w:cs="Arial"/>
          <w:sz w:val="24"/>
          <w:szCs w:val="24"/>
          <w:lang w:val="et-EE" w:eastAsia="et-EE"/>
        </w:rPr>
      </w:pPr>
    </w:p>
    <w:p w14:paraId="6A6E9756" w14:textId="77777777" w:rsidR="00970580" w:rsidRPr="006803D4" w:rsidRDefault="00970580" w:rsidP="00970580">
      <w:pPr>
        <w:spacing w:after="0" w:line="240" w:lineRule="auto"/>
        <w:rPr>
          <w:rFonts w:ascii="Arial" w:hAnsi="Arial" w:cs="Arial"/>
          <w:sz w:val="24"/>
          <w:szCs w:val="24"/>
          <w:lang w:val="et-EE" w:eastAsia="et-EE"/>
        </w:rPr>
      </w:pPr>
    </w:p>
    <w:p w14:paraId="2FB0BB26" w14:textId="77777777" w:rsidR="00970580" w:rsidRPr="006803D4" w:rsidRDefault="00970580" w:rsidP="00970580">
      <w:pPr>
        <w:spacing w:after="0" w:line="240" w:lineRule="auto"/>
        <w:rPr>
          <w:rFonts w:ascii="Arial" w:hAnsi="Arial" w:cs="Arial"/>
          <w:sz w:val="24"/>
          <w:szCs w:val="24"/>
          <w:lang w:val="et-EE" w:eastAsia="et-EE"/>
        </w:rPr>
      </w:pPr>
    </w:p>
    <w:p w14:paraId="2A0872C7" w14:textId="77777777" w:rsidR="00970580" w:rsidRPr="006803D4" w:rsidRDefault="00970580" w:rsidP="00970580">
      <w:pPr>
        <w:spacing w:after="0" w:line="240" w:lineRule="auto"/>
        <w:rPr>
          <w:rFonts w:ascii="Arial" w:hAnsi="Arial" w:cs="Arial"/>
          <w:sz w:val="24"/>
          <w:szCs w:val="24"/>
          <w:lang w:val="et-EE" w:eastAsia="et-EE"/>
        </w:rPr>
      </w:pPr>
    </w:p>
    <w:p w14:paraId="21280B32" w14:textId="77777777" w:rsidR="00970580" w:rsidRPr="006803D4" w:rsidRDefault="00970580" w:rsidP="00970580">
      <w:pPr>
        <w:spacing w:after="0" w:line="240" w:lineRule="auto"/>
        <w:rPr>
          <w:rFonts w:ascii="Arial" w:hAnsi="Arial" w:cs="Arial"/>
          <w:sz w:val="24"/>
          <w:szCs w:val="24"/>
          <w:lang w:val="et-EE" w:eastAsia="et-EE"/>
        </w:rPr>
      </w:pPr>
    </w:p>
    <w:p w14:paraId="18423AE8" w14:textId="6D6E053F" w:rsidR="00970580" w:rsidRPr="006803D4" w:rsidRDefault="00960AEC" w:rsidP="00970580">
      <w:pPr>
        <w:spacing w:after="0" w:line="240" w:lineRule="auto"/>
        <w:rPr>
          <w:rFonts w:ascii="Arial" w:hAnsi="Arial" w:cs="Arial"/>
          <w:sz w:val="24"/>
          <w:szCs w:val="24"/>
          <w:lang w:val="et-EE" w:eastAsia="et-EE"/>
        </w:rPr>
      </w:pPr>
      <w:r w:rsidRPr="006803D4">
        <w:rPr>
          <w:rFonts w:ascii="Arial" w:hAnsi="Arial" w:cs="Arial"/>
          <w:sz w:val="24"/>
          <w:szCs w:val="24"/>
          <w:lang w:val="et-EE" w:eastAsia="et-EE"/>
        </w:rPr>
        <w:t>Sandra Melani Mellikov</w:t>
      </w:r>
    </w:p>
    <w:p w14:paraId="261069B0" w14:textId="4A010711" w:rsidR="00960AEC" w:rsidRPr="006803D4" w:rsidRDefault="00960AEC" w:rsidP="00970580">
      <w:pPr>
        <w:spacing w:after="0" w:line="240" w:lineRule="auto"/>
        <w:rPr>
          <w:rFonts w:ascii="Arial" w:hAnsi="Arial" w:cs="Arial"/>
          <w:sz w:val="24"/>
          <w:szCs w:val="24"/>
          <w:lang w:val="et-EE" w:eastAsia="et-EE"/>
        </w:rPr>
      </w:pPr>
      <w:hyperlink r:id="rId9" w:history="1">
        <w:r w:rsidRPr="006803D4">
          <w:rPr>
            <w:rStyle w:val="Hyperlink"/>
            <w:rFonts w:ascii="Arial" w:hAnsi="Arial" w:cs="Arial"/>
            <w:sz w:val="24"/>
            <w:szCs w:val="24"/>
            <w:lang w:val="et-EE" w:eastAsia="et-EE"/>
          </w:rPr>
          <w:t>sandramelani.mellikov@koda.ee</w:t>
        </w:r>
      </w:hyperlink>
      <w:r w:rsidRPr="006803D4">
        <w:rPr>
          <w:rFonts w:ascii="Arial" w:hAnsi="Arial" w:cs="Arial"/>
          <w:sz w:val="24"/>
          <w:szCs w:val="24"/>
          <w:lang w:val="et-EE" w:eastAsia="et-EE"/>
        </w:rPr>
        <w:t xml:space="preserve"> 6040071</w:t>
      </w:r>
    </w:p>
    <w:sectPr w:rsidR="00960AEC" w:rsidRPr="006803D4" w:rsidSect="00970580">
      <w:headerReference w:type="default" r:id="rId10"/>
      <w:footerReference w:type="default" r:id="rId11"/>
      <w:headerReference w:type="first" r:id="rId12"/>
      <w:footerReference w:type="first" r:id="rId13"/>
      <w:pgSz w:w="11906" w:h="16838" w:code="9"/>
      <w:pgMar w:top="2552" w:right="1321" w:bottom="1321" w:left="1321"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03DD8" w14:textId="77777777" w:rsidR="000606BD" w:rsidRDefault="000606BD">
      <w:pPr>
        <w:spacing w:after="0" w:line="240" w:lineRule="auto"/>
      </w:pPr>
      <w:r>
        <w:separator/>
      </w:r>
    </w:p>
  </w:endnote>
  <w:endnote w:type="continuationSeparator" w:id="0">
    <w:p w14:paraId="2DFC45D1" w14:textId="77777777" w:rsidR="000606BD" w:rsidRDefault="00060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INPro">
    <w:panose1 w:val="020B0504020101020102"/>
    <w:charset w:val="00"/>
    <w:family w:val="swiss"/>
    <w:notTrueType/>
    <w:pitch w:val="variable"/>
    <w:sig w:usb0="A00002BF" w:usb1="4000207B" w:usb2="00000008"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04BD" w14:textId="77777777" w:rsidR="00970580" w:rsidRPr="00E7418C" w:rsidRDefault="00970580" w:rsidP="00E7418C">
    <w:pPr>
      <w:pStyle w:val="Footer"/>
      <w:rPr>
        <w:rFonts w:ascii="Arial" w:hAnsi="Arial" w:cs="Arial"/>
        <w:b/>
        <w:sz w:val="14"/>
        <w:szCs w:val="14"/>
      </w:rPr>
    </w:pPr>
    <w:r w:rsidRPr="00E7418C">
      <w:rPr>
        <w:rFonts w:ascii="Arial" w:hAnsi="Arial" w:cs="Arial"/>
        <w:b/>
        <w:sz w:val="14"/>
        <w:szCs w:val="14"/>
      </w:rPr>
      <w:t>EESTI KAUBANDUS-TÖÖSTUSKODA</w:t>
    </w:r>
  </w:p>
  <w:p w14:paraId="15BC7066" w14:textId="77777777" w:rsidR="00970580" w:rsidRPr="00E7418C" w:rsidRDefault="00970580" w:rsidP="00E7418C">
    <w:pPr>
      <w:pStyle w:val="Footer"/>
    </w:pPr>
    <w:r w:rsidRPr="00E7418C">
      <w:rPr>
        <w:rFonts w:ascii="Arial" w:hAnsi="Arial" w:cs="Arial"/>
        <w:b/>
        <w:sz w:val="14"/>
        <w:szCs w:val="14"/>
      </w:rPr>
      <w:t>TOOM-KOOLI 17, 10130 TALLINN / REGISTRIKOOD 80004733 / TEL: +372 604 0060 / KODA@KODA.EE / WWW.KODA.EE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21DD" w14:textId="77777777" w:rsidR="00970580" w:rsidRPr="00BF3929" w:rsidRDefault="00970580" w:rsidP="00FD0CDE">
    <w:pPr>
      <w:pStyle w:val="Footer"/>
      <w:rPr>
        <w:rFonts w:ascii="Arial" w:hAnsi="Arial" w:cs="Arial"/>
        <w:b/>
        <w:sz w:val="14"/>
        <w:szCs w:val="14"/>
      </w:rPr>
    </w:pPr>
    <w:bookmarkStart w:id="0" w:name="_Hlk201915025"/>
    <w:r>
      <w:rPr>
        <w:rFonts w:ascii="Arial" w:hAnsi="Arial" w:cs="Arial"/>
        <w:b/>
        <w:sz w:val="14"/>
        <w:szCs w:val="14"/>
      </w:rPr>
      <w:t>EESTI KAUBANDUS-TÖÖSTUSKODA</w:t>
    </w:r>
  </w:p>
  <w:p w14:paraId="6144E696" w14:textId="77777777" w:rsidR="00970580" w:rsidRPr="00BF3929" w:rsidRDefault="00970580" w:rsidP="00FD0CDE">
    <w:pPr>
      <w:pStyle w:val="Footer"/>
      <w:rPr>
        <w:rFonts w:ascii="Arial" w:hAnsi="Arial" w:cs="Arial"/>
        <w:sz w:val="14"/>
        <w:szCs w:val="14"/>
      </w:rPr>
    </w:pPr>
    <w:r w:rsidRPr="00BF3929">
      <w:rPr>
        <w:rFonts w:ascii="Arial" w:hAnsi="Arial" w:cs="Arial"/>
        <w:sz w:val="14"/>
        <w:szCs w:val="14"/>
      </w:rPr>
      <w:t xml:space="preserve">TOOM-KOOLI 17, 10130 TALLINN / </w:t>
    </w:r>
    <w:r>
      <w:rPr>
        <w:rFonts w:ascii="Arial" w:hAnsi="Arial" w:cs="Arial"/>
        <w:sz w:val="14"/>
        <w:szCs w:val="14"/>
      </w:rPr>
      <w:t>REGISTRIKOOD</w:t>
    </w:r>
    <w:r w:rsidRPr="00BF3929">
      <w:rPr>
        <w:rFonts w:ascii="Arial" w:hAnsi="Arial" w:cs="Arial"/>
        <w:sz w:val="14"/>
        <w:szCs w:val="14"/>
      </w:rPr>
      <w:t xml:space="preserve"> 80004733 / TEL: +372 604 0060 / KODA@KODA.EE / WWW.KODA.EE </w:t>
    </w:r>
    <w:r>
      <w:rPr>
        <w:rFonts w:ascii="Arial" w:hAnsi="Arial" w:cs="Arial"/>
        <w:sz w:val="14"/>
        <w:szCs w:val="14"/>
      </w:rPr>
      <w:br/>
    </w:r>
    <w:bookmarkEnd w:id="0"/>
    <w:r w:rsidRPr="004730FA">
      <w:rPr>
        <w:rFonts w:ascii="Arial" w:hAnsi="Arial" w:cs="Arial"/>
        <w:color w:val="808080" w:themeColor="background1" w:themeShade="80"/>
        <w:sz w:val="14"/>
        <w:szCs w:val="14"/>
      </w:rPr>
      <w:br/>
    </w:r>
    <w:r w:rsidRPr="004730FA">
      <w:rPr>
        <w:color w:val="808080" w:themeColor="background1" w:themeShade="80"/>
        <w:sz w:val="14"/>
        <w:szCs w:val="20"/>
      </w:rPr>
      <w:t xml:space="preserve">EESTI KAUBANDUS-TÖÖSTUSKODA ON SUURIM ETTEVÕTJAID ESINDAV ORGANISATSIOON EESTIS, KUHU KUULUB </w:t>
    </w:r>
    <w:r>
      <w:rPr>
        <w:color w:val="808080" w:themeColor="background1" w:themeShade="80"/>
        <w:sz w:val="14"/>
        <w:szCs w:val="20"/>
      </w:rPr>
      <w:t>ÜLE</w:t>
    </w:r>
    <w:r w:rsidRPr="004730FA">
      <w:rPr>
        <w:color w:val="808080" w:themeColor="background1" w:themeShade="80"/>
        <w:sz w:val="14"/>
        <w:szCs w:val="20"/>
      </w:rPr>
      <w:t xml:space="preserve"> 3</w:t>
    </w:r>
    <w:r>
      <w:rPr>
        <w:color w:val="808080" w:themeColor="background1" w:themeShade="80"/>
        <w:sz w:val="14"/>
        <w:szCs w:val="20"/>
      </w:rPr>
      <w:t>5</w:t>
    </w:r>
    <w:r w:rsidRPr="004730FA">
      <w:rPr>
        <w:color w:val="808080" w:themeColor="background1" w:themeShade="80"/>
        <w:sz w:val="14"/>
        <w:szCs w:val="20"/>
      </w:rPr>
      <w:t>00 ETTEVÕTT</w:t>
    </w:r>
    <w:r>
      <w:rPr>
        <w:color w:val="808080" w:themeColor="background1" w:themeShade="80"/>
        <w:sz w:val="14"/>
        <w:szCs w:val="20"/>
      </w:rPr>
      <w:t>E</w:t>
    </w:r>
    <w:r w:rsidRPr="004730FA">
      <w:rPr>
        <w:color w:val="808080" w:themeColor="background1" w:themeShade="80"/>
        <w:sz w:val="14"/>
        <w:szCs w:val="20"/>
      </w:rPr>
      <w:t xml:space="preserve">, KELLEST ENAMUS ON VÄIKESE- JA KESKMISE SUURUSEGA. KOJA LIIKMED ANNAVAD ÜLE 40 PROTSENDI EESTI </w:t>
    </w:r>
    <w:r>
      <w:rPr>
        <w:color w:val="808080" w:themeColor="background1" w:themeShade="80"/>
        <w:sz w:val="14"/>
        <w:szCs w:val="20"/>
      </w:rPr>
      <w:t xml:space="preserve">ETTEVÕTETE </w:t>
    </w:r>
    <w:r w:rsidRPr="004730FA">
      <w:rPr>
        <w:color w:val="808080" w:themeColor="background1" w:themeShade="80"/>
        <w:sz w:val="14"/>
        <w:szCs w:val="20"/>
      </w:rPr>
      <w:t>KÄIBEST, LIGI 40 PROTSENTI PUHASKASUMIST JA TASUVAD ÜLE 40 PROTSENDI RIIKLIKEST MAKSUDEST. KODA ESINDAB JA KAITSEB KÕIGI ETTEVÕTJATE ÜHISHUVE NING ON MITTERIIKLIK JA APOLIITILINE ORGANISATSIOON.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BC29D" w14:textId="77777777" w:rsidR="000606BD" w:rsidRDefault="000606BD">
      <w:pPr>
        <w:spacing w:after="0" w:line="240" w:lineRule="auto"/>
      </w:pPr>
      <w:r>
        <w:separator/>
      </w:r>
    </w:p>
  </w:footnote>
  <w:footnote w:type="continuationSeparator" w:id="0">
    <w:p w14:paraId="5D54C080" w14:textId="77777777" w:rsidR="000606BD" w:rsidRDefault="000606BD">
      <w:pPr>
        <w:spacing w:after="0" w:line="240" w:lineRule="auto"/>
      </w:pPr>
      <w:r>
        <w:continuationSeparator/>
      </w:r>
    </w:p>
  </w:footnote>
  <w:footnote w:id="1">
    <w:p w14:paraId="46B97825" w14:textId="1AD5C86D" w:rsidR="004D252D" w:rsidRPr="000A552A" w:rsidRDefault="004D252D">
      <w:pPr>
        <w:pStyle w:val="FootnoteText"/>
        <w:rPr>
          <w:rFonts w:ascii="Arial" w:hAnsi="Arial" w:cs="Arial"/>
        </w:rPr>
      </w:pPr>
      <w:r w:rsidRPr="000A552A">
        <w:rPr>
          <w:rStyle w:val="FootnoteReference"/>
          <w:rFonts w:ascii="Arial" w:hAnsi="Arial" w:cs="Arial"/>
        </w:rPr>
        <w:footnoteRef/>
      </w:r>
      <w:r w:rsidRPr="000A552A">
        <w:rPr>
          <w:rFonts w:ascii="Arial" w:hAnsi="Arial" w:cs="Arial"/>
        </w:rPr>
        <w:t xml:space="preserve"> </w:t>
      </w:r>
      <w:r w:rsidR="000A552A" w:rsidRPr="000A552A">
        <w:rPr>
          <w:rFonts w:ascii="Arial" w:hAnsi="Arial" w:cs="Arial"/>
        </w:rPr>
        <w:t xml:space="preserve">Keskkonnaagentuur (2025). „Riiklik jäätmete sortimisuuring, lõpparuanne.“ </w:t>
      </w:r>
      <w:hyperlink r:id="rId1" w:history="1">
        <w:r w:rsidR="000A552A" w:rsidRPr="000A552A">
          <w:rPr>
            <w:rStyle w:val="Hyperlink"/>
            <w:rFonts w:ascii="Arial" w:hAnsi="Arial" w:cs="Arial"/>
          </w:rPr>
          <w:t>https://keskkonnaportaal.ee/sites/default/files/2025-09/Sortimisuuringu%20aruanne%202025_0.pdf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8BF2" w14:textId="77777777" w:rsidR="00970580" w:rsidRPr="00C0691C" w:rsidRDefault="00970580" w:rsidP="00C0691C">
    <w:pPr>
      <w:pStyle w:val="Header"/>
    </w:pPr>
    <w:r>
      <w:rPr>
        <w:noProof/>
      </w:rPr>
      <w:drawing>
        <wp:inline distT="0" distB="0" distL="0" distR="0" wp14:anchorId="284D4788" wp14:editId="37BDFA8F">
          <wp:extent cx="2470989" cy="1310185"/>
          <wp:effectExtent l="0" t="0" r="5715" b="4445"/>
          <wp:docPr id="453009212"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8391" w14:textId="77777777" w:rsidR="00970580" w:rsidRDefault="00970580">
    <w:pPr>
      <w:pStyle w:val="Header"/>
    </w:pPr>
    <w:r>
      <w:rPr>
        <w:noProof/>
      </w:rPr>
      <w:drawing>
        <wp:inline distT="0" distB="0" distL="0" distR="0" wp14:anchorId="748D9C2C" wp14:editId="77AD2B75">
          <wp:extent cx="2470989" cy="1310185"/>
          <wp:effectExtent l="0" t="0" r="5715" b="4445"/>
          <wp:docPr id="820412499"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78E3"/>
    <w:multiLevelType w:val="hybridMultilevel"/>
    <w:tmpl w:val="62780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8062D"/>
    <w:multiLevelType w:val="hybridMultilevel"/>
    <w:tmpl w:val="3A9A88B8"/>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1BCC2863"/>
    <w:multiLevelType w:val="hybridMultilevel"/>
    <w:tmpl w:val="451C8E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BD56E78"/>
    <w:multiLevelType w:val="hybridMultilevel"/>
    <w:tmpl w:val="9ACC13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6031B9"/>
    <w:multiLevelType w:val="hybridMultilevel"/>
    <w:tmpl w:val="8A402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010FE"/>
    <w:multiLevelType w:val="hybridMultilevel"/>
    <w:tmpl w:val="44328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54528"/>
    <w:multiLevelType w:val="hybridMultilevel"/>
    <w:tmpl w:val="A8E2567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4A986ADF"/>
    <w:multiLevelType w:val="hybridMultilevel"/>
    <w:tmpl w:val="9926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743F2B"/>
    <w:multiLevelType w:val="hybridMultilevel"/>
    <w:tmpl w:val="18944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171470">
    <w:abstractNumId w:val="0"/>
  </w:num>
  <w:num w:numId="2" w16cid:durableId="1727490048">
    <w:abstractNumId w:val="1"/>
  </w:num>
  <w:num w:numId="3" w16cid:durableId="2085837788">
    <w:abstractNumId w:val="8"/>
  </w:num>
  <w:num w:numId="4" w16cid:durableId="776213450">
    <w:abstractNumId w:val="3"/>
  </w:num>
  <w:num w:numId="5" w16cid:durableId="296645010">
    <w:abstractNumId w:val="7"/>
  </w:num>
  <w:num w:numId="6" w16cid:durableId="314073395">
    <w:abstractNumId w:val="5"/>
  </w:num>
  <w:num w:numId="7" w16cid:durableId="71242029">
    <w:abstractNumId w:val="4"/>
  </w:num>
  <w:num w:numId="8" w16cid:durableId="1423842259">
    <w:abstractNumId w:val="2"/>
  </w:num>
  <w:num w:numId="9" w16cid:durableId="1913078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80"/>
    <w:rsid w:val="000014AC"/>
    <w:rsid w:val="00002B58"/>
    <w:rsid w:val="00005497"/>
    <w:rsid w:val="00011E02"/>
    <w:rsid w:val="000132B6"/>
    <w:rsid w:val="00014A26"/>
    <w:rsid w:val="00027073"/>
    <w:rsid w:val="00030E6A"/>
    <w:rsid w:val="000324D3"/>
    <w:rsid w:val="000334CA"/>
    <w:rsid w:val="00036229"/>
    <w:rsid w:val="00037509"/>
    <w:rsid w:val="00043ADF"/>
    <w:rsid w:val="00051D55"/>
    <w:rsid w:val="000544F0"/>
    <w:rsid w:val="000606BD"/>
    <w:rsid w:val="000640EA"/>
    <w:rsid w:val="00074F6B"/>
    <w:rsid w:val="00080998"/>
    <w:rsid w:val="000875DA"/>
    <w:rsid w:val="00094CCE"/>
    <w:rsid w:val="000A3124"/>
    <w:rsid w:val="000A3252"/>
    <w:rsid w:val="000A552A"/>
    <w:rsid w:val="000A716F"/>
    <w:rsid w:val="000B3253"/>
    <w:rsid w:val="000C5E83"/>
    <w:rsid w:val="000D02EC"/>
    <w:rsid w:val="000D2A1E"/>
    <w:rsid w:val="000D777F"/>
    <w:rsid w:val="000E2AC7"/>
    <w:rsid w:val="000F047C"/>
    <w:rsid w:val="000F3855"/>
    <w:rsid w:val="000F4A97"/>
    <w:rsid w:val="000F75B6"/>
    <w:rsid w:val="00110BF6"/>
    <w:rsid w:val="00120042"/>
    <w:rsid w:val="00122173"/>
    <w:rsid w:val="001240A8"/>
    <w:rsid w:val="00131029"/>
    <w:rsid w:val="00137130"/>
    <w:rsid w:val="00144DA6"/>
    <w:rsid w:val="00145659"/>
    <w:rsid w:val="00152B60"/>
    <w:rsid w:val="00162273"/>
    <w:rsid w:val="00165CCA"/>
    <w:rsid w:val="00185440"/>
    <w:rsid w:val="001922D0"/>
    <w:rsid w:val="00197546"/>
    <w:rsid w:val="001A3740"/>
    <w:rsid w:val="001A786B"/>
    <w:rsid w:val="001B4D39"/>
    <w:rsid w:val="001B7B34"/>
    <w:rsid w:val="001C337F"/>
    <w:rsid w:val="001C3CAB"/>
    <w:rsid w:val="001C52DC"/>
    <w:rsid w:val="001C6C08"/>
    <w:rsid w:val="001D0E76"/>
    <w:rsid w:val="001D2950"/>
    <w:rsid w:val="001E0308"/>
    <w:rsid w:val="001E0348"/>
    <w:rsid w:val="001E4D7B"/>
    <w:rsid w:val="001E7D93"/>
    <w:rsid w:val="001F4676"/>
    <w:rsid w:val="00200C73"/>
    <w:rsid w:val="00200D8B"/>
    <w:rsid w:val="0021190A"/>
    <w:rsid w:val="00214D56"/>
    <w:rsid w:val="00222B58"/>
    <w:rsid w:val="002256C6"/>
    <w:rsid w:val="00233C83"/>
    <w:rsid w:val="00244542"/>
    <w:rsid w:val="00245856"/>
    <w:rsid w:val="00251B72"/>
    <w:rsid w:val="00266340"/>
    <w:rsid w:val="00267241"/>
    <w:rsid w:val="0026766F"/>
    <w:rsid w:val="002770B3"/>
    <w:rsid w:val="00280468"/>
    <w:rsid w:val="002817EE"/>
    <w:rsid w:val="0028192F"/>
    <w:rsid w:val="0028408A"/>
    <w:rsid w:val="00286582"/>
    <w:rsid w:val="00290EA1"/>
    <w:rsid w:val="00293EBD"/>
    <w:rsid w:val="002A285B"/>
    <w:rsid w:val="002C0830"/>
    <w:rsid w:val="002C62EA"/>
    <w:rsid w:val="002C7729"/>
    <w:rsid w:val="002D293C"/>
    <w:rsid w:val="002D4559"/>
    <w:rsid w:val="002D4753"/>
    <w:rsid w:val="002D78B7"/>
    <w:rsid w:val="002E476D"/>
    <w:rsid w:val="002E4AD1"/>
    <w:rsid w:val="002E5A40"/>
    <w:rsid w:val="002F4F12"/>
    <w:rsid w:val="00300421"/>
    <w:rsid w:val="003069EF"/>
    <w:rsid w:val="0031457F"/>
    <w:rsid w:val="00316E72"/>
    <w:rsid w:val="0032058C"/>
    <w:rsid w:val="00321775"/>
    <w:rsid w:val="00322262"/>
    <w:rsid w:val="00322812"/>
    <w:rsid w:val="00335034"/>
    <w:rsid w:val="003458F7"/>
    <w:rsid w:val="00347ED5"/>
    <w:rsid w:val="00353D60"/>
    <w:rsid w:val="00355988"/>
    <w:rsid w:val="00361975"/>
    <w:rsid w:val="00362138"/>
    <w:rsid w:val="00363258"/>
    <w:rsid w:val="00364FCE"/>
    <w:rsid w:val="003867D8"/>
    <w:rsid w:val="003B14B2"/>
    <w:rsid w:val="003B27A1"/>
    <w:rsid w:val="003B6755"/>
    <w:rsid w:val="003D0F6F"/>
    <w:rsid w:val="003E5FB4"/>
    <w:rsid w:val="003F28BE"/>
    <w:rsid w:val="003F4890"/>
    <w:rsid w:val="003F6EB6"/>
    <w:rsid w:val="003F7066"/>
    <w:rsid w:val="003F77A9"/>
    <w:rsid w:val="00403BB0"/>
    <w:rsid w:val="00407E93"/>
    <w:rsid w:val="00417AAE"/>
    <w:rsid w:val="00423F60"/>
    <w:rsid w:val="00426894"/>
    <w:rsid w:val="004317D0"/>
    <w:rsid w:val="00452755"/>
    <w:rsid w:val="00454BA3"/>
    <w:rsid w:val="00456169"/>
    <w:rsid w:val="004564C6"/>
    <w:rsid w:val="00465CC7"/>
    <w:rsid w:val="004717B0"/>
    <w:rsid w:val="00472620"/>
    <w:rsid w:val="00480DE4"/>
    <w:rsid w:val="004865C8"/>
    <w:rsid w:val="004935FB"/>
    <w:rsid w:val="00497254"/>
    <w:rsid w:val="004A0959"/>
    <w:rsid w:val="004A16D4"/>
    <w:rsid w:val="004A51D2"/>
    <w:rsid w:val="004A5291"/>
    <w:rsid w:val="004B52C6"/>
    <w:rsid w:val="004B7B4C"/>
    <w:rsid w:val="004C19BB"/>
    <w:rsid w:val="004C2DD8"/>
    <w:rsid w:val="004C4D0F"/>
    <w:rsid w:val="004C6089"/>
    <w:rsid w:val="004D252D"/>
    <w:rsid w:val="004D3D1A"/>
    <w:rsid w:val="004D6A5E"/>
    <w:rsid w:val="004E0251"/>
    <w:rsid w:val="004E3419"/>
    <w:rsid w:val="004E5F31"/>
    <w:rsid w:val="004E7631"/>
    <w:rsid w:val="004F1463"/>
    <w:rsid w:val="004F1573"/>
    <w:rsid w:val="004F190A"/>
    <w:rsid w:val="004F38BF"/>
    <w:rsid w:val="00501300"/>
    <w:rsid w:val="00505595"/>
    <w:rsid w:val="00505CDB"/>
    <w:rsid w:val="0051117A"/>
    <w:rsid w:val="0051524A"/>
    <w:rsid w:val="0052041A"/>
    <w:rsid w:val="005215CE"/>
    <w:rsid w:val="00524EAB"/>
    <w:rsid w:val="005263A3"/>
    <w:rsid w:val="005345B7"/>
    <w:rsid w:val="00535FAD"/>
    <w:rsid w:val="00550792"/>
    <w:rsid w:val="00555F9F"/>
    <w:rsid w:val="00560E40"/>
    <w:rsid w:val="0056199C"/>
    <w:rsid w:val="0056449F"/>
    <w:rsid w:val="005648EA"/>
    <w:rsid w:val="00577AFF"/>
    <w:rsid w:val="00583198"/>
    <w:rsid w:val="00586157"/>
    <w:rsid w:val="00587DBE"/>
    <w:rsid w:val="005925DA"/>
    <w:rsid w:val="005A3E57"/>
    <w:rsid w:val="005C3D49"/>
    <w:rsid w:val="005C5160"/>
    <w:rsid w:val="005C7131"/>
    <w:rsid w:val="005D1218"/>
    <w:rsid w:val="005D19D8"/>
    <w:rsid w:val="005D3272"/>
    <w:rsid w:val="005D7A17"/>
    <w:rsid w:val="005E1D5C"/>
    <w:rsid w:val="005E3226"/>
    <w:rsid w:val="005E4711"/>
    <w:rsid w:val="005E48DB"/>
    <w:rsid w:val="005E57C0"/>
    <w:rsid w:val="005F10D3"/>
    <w:rsid w:val="005F1679"/>
    <w:rsid w:val="005F6503"/>
    <w:rsid w:val="006000B8"/>
    <w:rsid w:val="00603044"/>
    <w:rsid w:val="00607619"/>
    <w:rsid w:val="006134AB"/>
    <w:rsid w:val="00617B25"/>
    <w:rsid w:val="00624671"/>
    <w:rsid w:val="00632789"/>
    <w:rsid w:val="006327DD"/>
    <w:rsid w:val="00632B70"/>
    <w:rsid w:val="00643CBC"/>
    <w:rsid w:val="00654644"/>
    <w:rsid w:val="00664EBD"/>
    <w:rsid w:val="00666D71"/>
    <w:rsid w:val="00666E9B"/>
    <w:rsid w:val="00671D9F"/>
    <w:rsid w:val="0067582A"/>
    <w:rsid w:val="006775B2"/>
    <w:rsid w:val="006803D4"/>
    <w:rsid w:val="00682566"/>
    <w:rsid w:val="00683B3C"/>
    <w:rsid w:val="00683D44"/>
    <w:rsid w:val="0068609B"/>
    <w:rsid w:val="00697EFE"/>
    <w:rsid w:val="006B124D"/>
    <w:rsid w:val="006B1747"/>
    <w:rsid w:val="006B5E7E"/>
    <w:rsid w:val="006B5FA6"/>
    <w:rsid w:val="006D7800"/>
    <w:rsid w:val="006E489B"/>
    <w:rsid w:val="006F41AF"/>
    <w:rsid w:val="006F4C7E"/>
    <w:rsid w:val="006F6842"/>
    <w:rsid w:val="007037A9"/>
    <w:rsid w:val="0070685D"/>
    <w:rsid w:val="00706946"/>
    <w:rsid w:val="00710B2F"/>
    <w:rsid w:val="007126A9"/>
    <w:rsid w:val="00714B28"/>
    <w:rsid w:val="00735251"/>
    <w:rsid w:val="007525D3"/>
    <w:rsid w:val="007642F7"/>
    <w:rsid w:val="007646AB"/>
    <w:rsid w:val="00775C54"/>
    <w:rsid w:val="00786337"/>
    <w:rsid w:val="00791B8E"/>
    <w:rsid w:val="00793072"/>
    <w:rsid w:val="0079310E"/>
    <w:rsid w:val="00797098"/>
    <w:rsid w:val="007A3B01"/>
    <w:rsid w:val="007B3399"/>
    <w:rsid w:val="007B63AA"/>
    <w:rsid w:val="007B7890"/>
    <w:rsid w:val="007C2897"/>
    <w:rsid w:val="007D748D"/>
    <w:rsid w:val="007E214D"/>
    <w:rsid w:val="007E5EA1"/>
    <w:rsid w:val="007F5980"/>
    <w:rsid w:val="007F64F3"/>
    <w:rsid w:val="007F6965"/>
    <w:rsid w:val="00820E14"/>
    <w:rsid w:val="00821DB7"/>
    <w:rsid w:val="00827E2E"/>
    <w:rsid w:val="008312D6"/>
    <w:rsid w:val="008322AE"/>
    <w:rsid w:val="00832607"/>
    <w:rsid w:val="00833296"/>
    <w:rsid w:val="00844341"/>
    <w:rsid w:val="008443D2"/>
    <w:rsid w:val="008450E1"/>
    <w:rsid w:val="00856109"/>
    <w:rsid w:val="00863B69"/>
    <w:rsid w:val="00872355"/>
    <w:rsid w:val="008772D2"/>
    <w:rsid w:val="0088145D"/>
    <w:rsid w:val="0088412E"/>
    <w:rsid w:val="0088530E"/>
    <w:rsid w:val="0089167F"/>
    <w:rsid w:val="00891DE2"/>
    <w:rsid w:val="008A0D98"/>
    <w:rsid w:val="008A3CF6"/>
    <w:rsid w:val="008A4AC6"/>
    <w:rsid w:val="008A64FB"/>
    <w:rsid w:val="008A68C7"/>
    <w:rsid w:val="008B054F"/>
    <w:rsid w:val="008B147B"/>
    <w:rsid w:val="008D21F1"/>
    <w:rsid w:val="008E35EA"/>
    <w:rsid w:val="008E40BC"/>
    <w:rsid w:val="008E421A"/>
    <w:rsid w:val="008E4885"/>
    <w:rsid w:val="008E65A9"/>
    <w:rsid w:val="008E69D5"/>
    <w:rsid w:val="008E7050"/>
    <w:rsid w:val="008F10F9"/>
    <w:rsid w:val="009013C0"/>
    <w:rsid w:val="009166AB"/>
    <w:rsid w:val="009169E7"/>
    <w:rsid w:val="00923641"/>
    <w:rsid w:val="00926A87"/>
    <w:rsid w:val="0093105B"/>
    <w:rsid w:val="009420EF"/>
    <w:rsid w:val="00945A9C"/>
    <w:rsid w:val="0094653D"/>
    <w:rsid w:val="00957330"/>
    <w:rsid w:val="00960AEC"/>
    <w:rsid w:val="00962D52"/>
    <w:rsid w:val="009668B2"/>
    <w:rsid w:val="00967939"/>
    <w:rsid w:val="00967EB3"/>
    <w:rsid w:val="00970550"/>
    <w:rsid w:val="00970580"/>
    <w:rsid w:val="00974895"/>
    <w:rsid w:val="009750C0"/>
    <w:rsid w:val="00985A63"/>
    <w:rsid w:val="00993128"/>
    <w:rsid w:val="00996902"/>
    <w:rsid w:val="009A5C37"/>
    <w:rsid w:val="009C4BEF"/>
    <w:rsid w:val="009D1FC6"/>
    <w:rsid w:val="009D3933"/>
    <w:rsid w:val="009D6656"/>
    <w:rsid w:val="009E707A"/>
    <w:rsid w:val="009F6FD5"/>
    <w:rsid w:val="00A02556"/>
    <w:rsid w:val="00A04EA9"/>
    <w:rsid w:val="00A0557C"/>
    <w:rsid w:val="00A11990"/>
    <w:rsid w:val="00A1698D"/>
    <w:rsid w:val="00A20FEC"/>
    <w:rsid w:val="00A32A35"/>
    <w:rsid w:val="00A44C98"/>
    <w:rsid w:val="00A47C55"/>
    <w:rsid w:val="00A5009D"/>
    <w:rsid w:val="00A54A50"/>
    <w:rsid w:val="00A702B2"/>
    <w:rsid w:val="00A7180C"/>
    <w:rsid w:val="00A73A83"/>
    <w:rsid w:val="00A75017"/>
    <w:rsid w:val="00A76AB8"/>
    <w:rsid w:val="00A778E0"/>
    <w:rsid w:val="00A82351"/>
    <w:rsid w:val="00A82FE2"/>
    <w:rsid w:val="00A86137"/>
    <w:rsid w:val="00A96A1D"/>
    <w:rsid w:val="00AA029F"/>
    <w:rsid w:val="00AA1514"/>
    <w:rsid w:val="00AA2157"/>
    <w:rsid w:val="00AA23C6"/>
    <w:rsid w:val="00AA3CD7"/>
    <w:rsid w:val="00AA5E90"/>
    <w:rsid w:val="00AB00A0"/>
    <w:rsid w:val="00AB3617"/>
    <w:rsid w:val="00AB3C62"/>
    <w:rsid w:val="00AC33D7"/>
    <w:rsid w:val="00AC3643"/>
    <w:rsid w:val="00AC632C"/>
    <w:rsid w:val="00AD1057"/>
    <w:rsid w:val="00AD10D1"/>
    <w:rsid w:val="00AD2FC1"/>
    <w:rsid w:val="00AD4846"/>
    <w:rsid w:val="00AE0FE4"/>
    <w:rsid w:val="00AE6CB3"/>
    <w:rsid w:val="00AF21E2"/>
    <w:rsid w:val="00B00039"/>
    <w:rsid w:val="00B02D5B"/>
    <w:rsid w:val="00B10E2A"/>
    <w:rsid w:val="00B12354"/>
    <w:rsid w:val="00B138BB"/>
    <w:rsid w:val="00B149FC"/>
    <w:rsid w:val="00B162C8"/>
    <w:rsid w:val="00B306C9"/>
    <w:rsid w:val="00B32230"/>
    <w:rsid w:val="00B34745"/>
    <w:rsid w:val="00B379DD"/>
    <w:rsid w:val="00B44463"/>
    <w:rsid w:val="00B45D39"/>
    <w:rsid w:val="00B54AC0"/>
    <w:rsid w:val="00B6694F"/>
    <w:rsid w:val="00B70551"/>
    <w:rsid w:val="00B7103D"/>
    <w:rsid w:val="00B715FF"/>
    <w:rsid w:val="00B73067"/>
    <w:rsid w:val="00B767CC"/>
    <w:rsid w:val="00B80D31"/>
    <w:rsid w:val="00B81191"/>
    <w:rsid w:val="00B85417"/>
    <w:rsid w:val="00B92C62"/>
    <w:rsid w:val="00B95EFA"/>
    <w:rsid w:val="00B97428"/>
    <w:rsid w:val="00BA7A4B"/>
    <w:rsid w:val="00BB1131"/>
    <w:rsid w:val="00BB5DF2"/>
    <w:rsid w:val="00BC178D"/>
    <w:rsid w:val="00BC42CE"/>
    <w:rsid w:val="00BC5EEC"/>
    <w:rsid w:val="00BD7466"/>
    <w:rsid w:val="00BE0EA8"/>
    <w:rsid w:val="00BE1167"/>
    <w:rsid w:val="00BE29D5"/>
    <w:rsid w:val="00BE75D0"/>
    <w:rsid w:val="00BF0E53"/>
    <w:rsid w:val="00BF2F43"/>
    <w:rsid w:val="00BF44FF"/>
    <w:rsid w:val="00BF5439"/>
    <w:rsid w:val="00C01A2E"/>
    <w:rsid w:val="00C1663A"/>
    <w:rsid w:val="00C243F8"/>
    <w:rsid w:val="00C259FD"/>
    <w:rsid w:val="00C30A8C"/>
    <w:rsid w:val="00C33217"/>
    <w:rsid w:val="00C423F5"/>
    <w:rsid w:val="00C429D7"/>
    <w:rsid w:val="00C45371"/>
    <w:rsid w:val="00C46920"/>
    <w:rsid w:val="00C469FD"/>
    <w:rsid w:val="00C53CE8"/>
    <w:rsid w:val="00C620AB"/>
    <w:rsid w:val="00C62885"/>
    <w:rsid w:val="00C66749"/>
    <w:rsid w:val="00C66781"/>
    <w:rsid w:val="00C724CD"/>
    <w:rsid w:val="00C72E00"/>
    <w:rsid w:val="00C73CDD"/>
    <w:rsid w:val="00C73FD6"/>
    <w:rsid w:val="00C742B6"/>
    <w:rsid w:val="00C7470B"/>
    <w:rsid w:val="00C940B7"/>
    <w:rsid w:val="00CA00C9"/>
    <w:rsid w:val="00CA05EA"/>
    <w:rsid w:val="00CA2563"/>
    <w:rsid w:val="00CA6008"/>
    <w:rsid w:val="00CB2316"/>
    <w:rsid w:val="00CC6FB3"/>
    <w:rsid w:val="00CD2259"/>
    <w:rsid w:val="00CD5ED8"/>
    <w:rsid w:val="00CD7330"/>
    <w:rsid w:val="00CE128A"/>
    <w:rsid w:val="00CE2861"/>
    <w:rsid w:val="00CF025C"/>
    <w:rsid w:val="00CF28C5"/>
    <w:rsid w:val="00CF4385"/>
    <w:rsid w:val="00CF51DE"/>
    <w:rsid w:val="00D000A8"/>
    <w:rsid w:val="00D00E33"/>
    <w:rsid w:val="00D0162B"/>
    <w:rsid w:val="00D11339"/>
    <w:rsid w:val="00D146D9"/>
    <w:rsid w:val="00D15660"/>
    <w:rsid w:val="00D15CE3"/>
    <w:rsid w:val="00D21360"/>
    <w:rsid w:val="00D21785"/>
    <w:rsid w:val="00D31D69"/>
    <w:rsid w:val="00D32481"/>
    <w:rsid w:val="00D331D8"/>
    <w:rsid w:val="00D40BFD"/>
    <w:rsid w:val="00D45A35"/>
    <w:rsid w:val="00D469F0"/>
    <w:rsid w:val="00D51FA8"/>
    <w:rsid w:val="00D52B7A"/>
    <w:rsid w:val="00D60BB9"/>
    <w:rsid w:val="00D74EA3"/>
    <w:rsid w:val="00D773C7"/>
    <w:rsid w:val="00D80F03"/>
    <w:rsid w:val="00D8749C"/>
    <w:rsid w:val="00D93DA5"/>
    <w:rsid w:val="00D96801"/>
    <w:rsid w:val="00D9747B"/>
    <w:rsid w:val="00DB6D00"/>
    <w:rsid w:val="00DC51EB"/>
    <w:rsid w:val="00DC7130"/>
    <w:rsid w:val="00DD0CC4"/>
    <w:rsid w:val="00DD7FA9"/>
    <w:rsid w:val="00DE4A0D"/>
    <w:rsid w:val="00DF0D57"/>
    <w:rsid w:val="00DF36C9"/>
    <w:rsid w:val="00E00261"/>
    <w:rsid w:val="00E0158C"/>
    <w:rsid w:val="00E02129"/>
    <w:rsid w:val="00E05BEC"/>
    <w:rsid w:val="00E127A6"/>
    <w:rsid w:val="00E212E7"/>
    <w:rsid w:val="00E258C8"/>
    <w:rsid w:val="00E273DB"/>
    <w:rsid w:val="00E27BFD"/>
    <w:rsid w:val="00E4010E"/>
    <w:rsid w:val="00E406E1"/>
    <w:rsid w:val="00E43864"/>
    <w:rsid w:val="00E4423D"/>
    <w:rsid w:val="00E4565D"/>
    <w:rsid w:val="00E540CA"/>
    <w:rsid w:val="00E54BDE"/>
    <w:rsid w:val="00E650B0"/>
    <w:rsid w:val="00E65C8C"/>
    <w:rsid w:val="00E67AA3"/>
    <w:rsid w:val="00E71BAF"/>
    <w:rsid w:val="00E76CAE"/>
    <w:rsid w:val="00E77586"/>
    <w:rsid w:val="00E82636"/>
    <w:rsid w:val="00E8535E"/>
    <w:rsid w:val="00E85625"/>
    <w:rsid w:val="00E85AAA"/>
    <w:rsid w:val="00E91DE5"/>
    <w:rsid w:val="00E92195"/>
    <w:rsid w:val="00EB335B"/>
    <w:rsid w:val="00EB54B4"/>
    <w:rsid w:val="00EB5A97"/>
    <w:rsid w:val="00EB5F76"/>
    <w:rsid w:val="00EB75B7"/>
    <w:rsid w:val="00EC0A11"/>
    <w:rsid w:val="00EC7260"/>
    <w:rsid w:val="00EC7F38"/>
    <w:rsid w:val="00ED128B"/>
    <w:rsid w:val="00ED7222"/>
    <w:rsid w:val="00EE27C1"/>
    <w:rsid w:val="00EE332B"/>
    <w:rsid w:val="00EF44C3"/>
    <w:rsid w:val="00EF6EA9"/>
    <w:rsid w:val="00EF7D9B"/>
    <w:rsid w:val="00F0314D"/>
    <w:rsid w:val="00F053AC"/>
    <w:rsid w:val="00F13EDC"/>
    <w:rsid w:val="00F14AFA"/>
    <w:rsid w:val="00F1500E"/>
    <w:rsid w:val="00F15E90"/>
    <w:rsid w:val="00F24D5F"/>
    <w:rsid w:val="00F34918"/>
    <w:rsid w:val="00F350D3"/>
    <w:rsid w:val="00F368A4"/>
    <w:rsid w:val="00F44C67"/>
    <w:rsid w:val="00F513A7"/>
    <w:rsid w:val="00F5148C"/>
    <w:rsid w:val="00F5344B"/>
    <w:rsid w:val="00F61B06"/>
    <w:rsid w:val="00F62113"/>
    <w:rsid w:val="00F63787"/>
    <w:rsid w:val="00F642E3"/>
    <w:rsid w:val="00F65C85"/>
    <w:rsid w:val="00F660ED"/>
    <w:rsid w:val="00F67DBB"/>
    <w:rsid w:val="00F7187B"/>
    <w:rsid w:val="00F76873"/>
    <w:rsid w:val="00F94BCC"/>
    <w:rsid w:val="00FA2133"/>
    <w:rsid w:val="00FA4E28"/>
    <w:rsid w:val="00FB1A89"/>
    <w:rsid w:val="00FC0EFB"/>
    <w:rsid w:val="00FD225B"/>
    <w:rsid w:val="00FD7CCB"/>
    <w:rsid w:val="00FE4381"/>
    <w:rsid w:val="00FF31DF"/>
    <w:rsid w:val="00FF5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8AA8"/>
  <w15:chartTrackingRefBased/>
  <w15:docId w15:val="{79F62022-636C-45B3-BD36-4ED400285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580"/>
    <w:pPr>
      <w:spacing w:line="259" w:lineRule="auto"/>
    </w:pPr>
    <w:rPr>
      <w:kern w:val="0"/>
      <w:sz w:val="22"/>
      <w:szCs w:val="22"/>
      <w14:ligatures w14:val="none"/>
    </w:rPr>
  </w:style>
  <w:style w:type="paragraph" w:styleId="Heading1">
    <w:name w:val="heading 1"/>
    <w:basedOn w:val="Normal"/>
    <w:next w:val="Normal"/>
    <w:link w:val="Heading1Char"/>
    <w:uiPriority w:val="9"/>
    <w:qFormat/>
    <w:rsid w:val="00970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5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5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5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5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5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5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5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5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5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5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5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5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5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580"/>
    <w:rPr>
      <w:rFonts w:eastAsiaTheme="majorEastAsia" w:cstheme="majorBidi"/>
      <w:color w:val="272727" w:themeColor="text1" w:themeTint="D8"/>
    </w:rPr>
  </w:style>
  <w:style w:type="paragraph" w:styleId="Title">
    <w:name w:val="Title"/>
    <w:basedOn w:val="Normal"/>
    <w:next w:val="Normal"/>
    <w:link w:val="TitleChar"/>
    <w:uiPriority w:val="10"/>
    <w:qFormat/>
    <w:rsid w:val="00970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5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5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580"/>
    <w:pPr>
      <w:spacing w:before="160"/>
      <w:jc w:val="center"/>
    </w:pPr>
    <w:rPr>
      <w:i/>
      <w:iCs/>
      <w:color w:val="404040" w:themeColor="text1" w:themeTint="BF"/>
    </w:rPr>
  </w:style>
  <w:style w:type="character" w:customStyle="1" w:styleId="QuoteChar">
    <w:name w:val="Quote Char"/>
    <w:basedOn w:val="DefaultParagraphFont"/>
    <w:link w:val="Quote"/>
    <w:uiPriority w:val="29"/>
    <w:rsid w:val="00970580"/>
    <w:rPr>
      <w:i/>
      <w:iCs/>
      <w:color w:val="404040" w:themeColor="text1" w:themeTint="BF"/>
    </w:rPr>
  </w:style>
  <w:style w:type="paragraph" w:styleId="ListParagraph">
    <w:name w:val="List Paragraph"/>
    <w:basedOn w:val="Normal"/>
    <w:uiPriority w:val="34"/>
    <w:qFormat/>
    <w:rsid w:val="00970580"/>
    <w:pPr>
      <w:ind w:left="720"/>
      <w:contextualSpacing/>
    </w:pPr>
  </w:style>
  <w:style w:type="character" w:styleId="IntenseEmphasis">
    <w:name w:val="Intense Emphasis"/>
    <w:basedOn w:val="DefaultParagraphFont"/>
    <w:uiPriority w:val="21"/>
    <w:qFormat/>
    <w:rsid w:val="00970580"/>
    <w:rPr>
      <w:i/>
      <w:iCs/>
      <w:color w:val="0F4761" w:themeColor="accent1" w:themeShade="BF"/>
    </w:rPr>
  </w:style>
  <w:style w:type="paragraph" w:styleId="IntenseQuote">
    <w:name w:val="Intense Quote"/>
    <w:basedOn w:val="Normal"/>
    <w:next w:val="Normal"/>
    <w:link w:val="IntenseQuoteChar"/>
    <w:uiPriority w:val="30"/>
    <w:qFormat/>
    <w:rsid w:val="00970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580"/>
    <w:rPr>
      <w:i/>
      <w:iCs/>
      <w:color w:val="0F4761" w:themeColor="accent1" w:themeShade="BF"/>
    </w:rPr>
  </w:style>
  <w:style w:type="character" w:styleId="IntenseReference">
    <w:name w:val="Intense Reference"/>
    <w:basedOn w:val="DefaultParagraphFont"/>
    <w:uiPriority w:val="32"/>
    <w:qFormat/>
    <w:rsid w:val="00970580"/>
    <w:rPr>
      <w:b/>
      <w:bCs/>
      <w:smallCaps/>
      <w:color w:val="0F4761" w:themeColor="accent1" w:themeShade="BF"/>
      <w:spacing w:val="5"/>
    </w:rPr>
  </w:style>
  <w:style w:type="paragraph" w:styleId="Header">
    <w:name w:val="header"/>
    <w:basedOn w:val="Normal"/>
    <w:link w:val="HeaderChar"/>
    <w:uiPriority w:val="99"/>
    <w:unhideWhenUsed/>
    <w:rsid w:val="00970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580"/>
    <w:rPr>
      <w:kern w:val="0"/>
      <w:sz w:val="22"/>
      <w:szCs w:val="22"/>
      <w14:ligatures w14:val="none"/>
    </w:rPr>
  </w:style>
  <w:style w:type="paragraph" w:styleId="Footer">
    <w:name w:val="footer"/>
    <w:basedOn w:val="Normal"/>
    <w:link w:val="FooterChar"/>
    <w:uiPriority w:val="99"/>
    <w:unhideWhenUsed/>
    <w:rsid w:val="00970580"/>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970580"/>
    <w:rPr>
      <w:kern w:val="0"/>
      <w:sz w:val="16"/>
      <w:szCs w:val="22"/>
      <w14:ligatures w14:val="none"/>
    </w:rPr>
  </w:style>
  <w:style w:type="character" w:styleId="Hyperlink">
    <w:name w:val="Hyperlink"/>
    <w:basedOn w:val="DefaultParagraphFont"/>
    <w:uiPriority w:val="99"/>
    <w:unhideWhenUsed/>
    <w:rsid w:val="00970580"/>
    <w:rPr>
      <w:color w:val="467886" w:themeColor="hyperlink"/>
      <w:u w:val="single"/>
    </w:rPr>
  </w:style>
  <w:style w:type="character" w:styleId="UnresolvedMention">
    <w:name w:val="Unresolved Mention"/>
    <w:basedOn w:val="DefaultParagraphFont"/>
    <w:uiPriority w:val="99"/>
    <w:semiHidden/>
    <w:unhideWhenUsed/>
    <w:rsid w:val="00960AEC"/>
    <w:rPr>
      <w:color w:val="605E5C"/>
      <w:shd w:val="clear" w:color="auto" w:fill="E1DFDD"/>
    </w:rPr>
  </w:style>
  <w:style w:type="character" w:styleId="CommentReference">
    <w:name w:val="annotation reference"/>
    <w:basedOn w:val="DefaultParagraphFont"/>
    <w:uiPriority w:val="99"/>
    <w:semiHidden/>
    <w:unhideWhenUsed/>
    <w:rsid w:val="00A702B2"/>
    <w:rPr>
      <w:sz w:val="16"/>
      <w:szCs w:val="16"/>
    </w:rPr>
  </w:style>
  <w:style w:type="paragraph" w:styleId="CommentText">
    <w:name w:val="annotation text"/>
    <w:basedOn w:val="Normal"/>
    <w:link w:val="CommentTextChar"/>
    <w:uiPriority w:val="99"/>
    <w:unhideWhenUsed/>
    <w:rsid w:val="00A702B2"/>
    <w:pPr>
      <w:spacing w:line="240" w:lineRule="auto"/>
    </w:pPr>
    <w:rPr>
      <w:sz w:val="20"/>
      <w:szCs w:val="20"/>
    </w:rPr>
  </w:style>
  <w:style w:type="character" w:customStyle="1" w:styleId="CommentTextChar">
    <w:name w:val="Comment Text Char"/>
    <w:basedOn w:val="DefaultParagraphFont"/>
    <w:link w:val="CommentText"/>
    <w:uiPriority w:val="99"/>
    <w:rsid w:val="00A702B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702B2"/>
    <w:rPr>
      <w:b/>
      <w:bCs/>
    </w:rPr>
  </w:style>
  <w:style w:type="character" w:customStyle="1" w:styleId="CommentSubjectChar">
    <w:name w:val="Comment Subject Char"/>
    <w:basedOn w:val="CommentTextChar"/>
    <w:link w:val="CommentSubject"/>
    <w:uiPriority w:val="99"/>
    <w:semiHidden/>
    <w:rsid w:val="00A702B2"/>
    <w:rPr>
      <w:b/>
      <w:bCs/>
      <w:kern w:val="0"/>
      <w:sz w:val="20"/>
      <w:szCs w:val="20"/>
      <w14:ligatures w14:val="none"/>
    </w:rPr>
  </w:style>
  <w:style w:type="paragraph" w:styleId="FootnoteText">
    <w:name w:val="footnote text"/>
    <w:basedOn w:val="Normal"/>
    <w:link w:val="FootnoteTextChar"/>
    <w:uiPriority w:val="99"/>
    <w:semiHidden/>
    <w:unhideWhenUsed/>
    <w:rsid w:val="004D25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252D"/>
    <w:rPr>
      <w:kern w:val="0"/>
      <w:sz w:val="20"/>
      <w:szCs w:val="20"/>
      <w14:ligatures w14:val="none"/>
    </w:rPr>
  </w:style>
  <w:style w:type="character" w:styleId="FootnoteReference">
    <w:name w:val="footnote reference"/>
    <w:basedOn w:val="DefaultParagraphFont"/>
    <w:uiPriority w:val="99"/>
    <w:semiHidden/>
    <w:unhideWhenUsed/>
    <w:rsid w:val="004D252D"/>
    <w:rPr>
      <w:vertAlign w:val="superscript"/>
    </w:rPr>
  </w:style>
  <w:style w:type="paragraph" w:styleId="Revision">
    <w:name w:val="Revision"/>
    <w:hidden/>
    <w:uiPriority w:val="99"/>
    <w:semiHidden/>
    <w:rsid w:val="002D4559"/>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justdigi.e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dramelani.mellikov@koda.e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keskkonnaportaal.ee/sites/default/files/2025-09/Sortimisuuringu%20aruanne%202025_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454EF-FF12-447E-8256-B654770E1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2293</Words>
  <Characters>13071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Melani Mellikov</dc:creator>
  <cp:keywords/>
  <dc:description/>
  <cp:lastModifiedBy>Sandra Melani Mellikov</cp:lastModifiedBy>
  <cp:revision>6</cp:revision>
  <dcterms:created xsi:type="dcterms:W3CDTF">2026-07-30T09:33:00Z</dcterms:created>
  <dcterms:modified xsi:type="dcterms:W3CDTF">2026-07-30T09:38:00Z</dcterms:modified>
</cp:coreProperties>
</file>